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7EBA" w14:textId="77777777" w:rsidR="00684964" w:rsidRPr="002E6A8B" w:rsidRDefault="00684964" w:rsidP="00684964">
      <w:pPr>
        <w:pStyle w:val="SMCentre"/>
        <w:rPr>
          <w:noProof/>
        </w:rPr>
      </w:pPr>
      <w:bookmarkStart w:id="0" w:name="_Hlk135987605"/>
      <w:r w:rsidRPr="002E6A8B">
        <w:rPr>
          <w:noProof/>
        </w:rPr>
        <w:drawing>
          <wp:inline distT="0" distB="0" distL="0" distR="0" wp14:anchorId="66D50949" wp14:editId="15D22B3C">
            <wp:extent cx="1781175" cy="11811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181100"/>
                    </a:xfrm>
                    <a:prstGeom prst="rect">
                      <a:avLst/>
                    </a:prstGeom>
                    <a:noFill/>
                    <a:ln>
                      <a:noFill/>
                    </a:ln>
                  </pic:spPr>
                </pic:pic>
              </a:graphicData>
            </a:graphic>
          </wp:inline>
        </w:drawing>
      </w:r>
    </w:p>
    <w:p w14:paraId="519565DC" w14:textId="77777777" w:rsidR="00684964" w:rsidRPr="002E6A8B" w:rsidRDefault="00684964" w:rsidP="00684964">
      <w:pPr>
        <w:pStyle w:val="SMCentre"/>
      </w:pPr>
    </w:p>
    <w:p w14:paraId="6B717CEB" w14:textId="77777777" w:rsidR="00684964" w:rsidRPr="002E6A8B" w:rsidRDefault="00684964" w:rsidP="00684964">
      <w:pPr>
        <w:pStyle w:val="SMCentre"/>
      </w:pPr>
    </w:p>
    <w:p w14:paraId="7BD22599" w14:textId="04EEBB52" w:rsidR="00684964" w:rsidRPr="002E6A8B" w:rsidRDefault="000E4466" w:rsidP="00684964">
      <w:pPr>
        <w:pStyle w:val="SMCentre"/>
        <w:rPr>
          <w:rStyle w:val="SMTableHeadRightChar"/>
        </w:rPr>
      </w:pPr>
      <w:r>
        <w:rPr>
          <w:rStyle w:val="SMTableHeadRightChar"/>
        </w:rPr>
        <w:t>Open Call for Bids</w:t>
      </w:r>
      <w:r w:rsidR="00684964" w:rsidRPr="002E6A8B">
        <w:rPr>
          <w:rStyle w:val="SMTableHeadRightChar"/>
        </w:rPr>
        <w:t xml:space="preserve"> </w:t>
      </w:r>
    </w:p>
    <w:p w14:paraId="47F963E1" w14:textId="77777777" w:rsidR="00684964" w:rsidRPr="002E6A8B" w:rsidRDefault="00684964" w:rsidP="00684964">
      <w:pPr>
        <w:pStyle w:val="SMCentre"/>
        <w:rPr>
          <w:rStyle w:val="SMTableHeadRightChar"/>
        </w:rPr>
      </w:pPr>
      <w:r w:rsidRPr="002E6A8B">
        <w:rPr>
          <w:rStyle w:val="SMTableHeadRightChar"/>
        </w:rPr>
        <w:t xml:space="preserve">For </w:t>
      </w:r>
    </w:p>
    <w:p w14:paraId="45798DF9" w14:textId="77777777" w:rsidR="00684964" w:rsidRPr="002E6A8B" w:rsidRDefault="00684964" w:rsidP="00684964">
      <w:pPr>
        <w:pStyle w:val="SMCentre"/>
        <w:rPr>
          <w:rStyle w:val="SMTableHeadRightChar"/>
        </w:rPr>
      </w:pPr>
      <w:r w:rsidRPr="002E6A8B">
        <w:rPr>
          <w:rStyle w:val="SMTableHeadRightChar"/>
        </w:rPr>
        <w:t xml:space="preserve">Multi-Stream Waste Collection Including </w:t>
      </w:r>
    </w:p>
    <w:p w14:paraId="63485E20" w14:textId="77777777" w:rsidR="00684964" w:rsidRPr="002E6A8B" w:rsidRDefault="00684964" w:rsidP="00684964">
      <w:pPr>
        <w:pStyle w:val="SMCentre"/>
        <w:rPr>
          <w:rStyle w:val="SMTableHeadRightChar"/>
        </w:rPr>
      </w:pPr>
      <w:r w:rsidRPr="002E6A8B">
        <w:rPr>
          <w:rStyle w:val="SMTableHeadRightChar"/>
        </w:rPr>
        <w:t xml:space="preserve">Recycling and Bulk Pick-up </w:t>
      </w:r>
    </w:p>
    <w:p w14:paraId="6A4FD534" w14:textId="54E7DDD3" w:rsidR="00843A94" w:rsidRPr="002E6A8B" w:rsidRDefault="00817EF6" w:rsidP="00843A94">
      <w:pPr>
        <w:pStyle w:val="SMCentreBold"/>
        <w:rPr>
          <w:rStyle w:val="SMTableHeadRightChar"/>
          <w:szCs w:val="20"/>
        </w:rPr>
      </w:pPr>
      <w:r>
        <w:rPr>
          <w:rStyle w:val="SMTableHeadRightChar"/>
          <w:szCs w:val="20"/>
        </w:rPr>
        <w:t>2023-04-ITT-PW</w:t>
      </w:r>
    </w:p>
    <w:p w14:paraId="13B31518" w14:textId="77777777" w:rsidR="00843A94" w:rsidRPr="002E6A8B" w:rsidRDefault="00843A94" w:rsidP="00843A94">
      <w:pPr>
        <w:pStyle w:val="SMCentreBold"/>
        <w:rPr>
          <w:rStyle w:val="SMTableHeadRightChar"/>
          <w:smallCaps/>
          <w:szCs w:val="20"/>
        </w:rPr>
        <w:sectPr w:rsidR="00843A94" w:rsidRPr="002E6A8B" w:rsidSect="008C373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080" w:left="1440" w:header="720" w:footer="576" w:gutter="0"/>
          <w:pgNumType w:start="1"/>
          <w:cols w:space="708"/>
          <w:titlePg/>
          <w:docGrid w:linePitch="360"/>
        </w:sectPr>
      </w:pPr>
    </w:p>
    <w:p w14:paraId="583CEE18" w14:textId="77777777" w:rsidR="00684964" w:rsidRPr="002E6A8B" w:rsidRDefault="004F0260" w:rsidP="00843A94">
      <w:pPr>
        <w:pStyle w:val="SMMainH"/>
        <w:rPr>
          <w:color w:val="FF0000"/>
        </w:rPr>
      </w:pPr>
      <w:r w:rsidRPr="002E6A8B">
        <w:lastRenderedPageBreak/>
        <w:t>PART 1 -</w:t>
      </w:r>
      <w:r w:rsidR="008C3737" w:rsidRPr="002E6A8B">
        <w:t xml:space="preserve"> INVITATION</w:t>
      </w:r>
      <w:r w:rsidR="00684964" w:rsidRPr="002E6A8B">
        <w:t xml:space="preserve"> AND SUBMISSION INSTRUCTIONS</w:t>
      </w:r>
    </w:p>
    <w:p w14:paraId="082EDF1C" w14:textId="77777777" w:rsidR="00684964" w:rsidRPr="002E6A8B" w:rsidRDefault="00684964" w:rsidP="004F0260">
      <w:pPr>
        <w:pStyle w:val="ListParagraph"/>
        <w:numPr>
          <w:ilvl w:val="0"/>
          <w:numId w:val="5"/>
        </w:numPr>
        <w:spacing w:after="0" w:line="300" w:lineRule="exact"/>
        <w:ind w:hanging="720"/>
        <w:rPr>
          <w:rFonts w:cs="Arial"/>
          <w:b/>
          <w:bCs/>
        </w:rPr>
      </w:pPr>
      <w:r w:rsidRPr="002E6A8B">
        <w:rPr>
          <w:rFonts w:cs="Arial"/>
          <w:b/>
        </w:rPr>
        <w:t>Invitation to Bidders</w:t>
      </w:r>
    </w:p>
    <w:p w14:paraId="21A56F9A" w14:textId="407BC1D1" w:rsidR="004F0260" w:rsidRPr="002E6A8B" w:rsidRDefault="004F0260" w:rsidP="004F0260">
      <w:pPr>
        <w:spacing w:after="0" w:line="300" w:lineRule="exact"/>
      </w:pPr>
    </w:p>
    <w:p w14:paraId="752E2A3F" w14:textId="2ECB7053" w:rsidR="00684964" w:rsidRPr="00BC46CB" w:rsidRDefault="00684964" w:rsidP="00684964">
      <w:pPr>
        <w:spacing w:line="300" w:lineRule="exact"/>
        <w:ind w:left="720"/>
        <w:rPr>
          <w:rStyle w:val="DefaultChar"/>
          <w:rFonts w:ascii="Arial" w:hAnsi="Arial" w:cs="Arial"/>
          <w:sz w:val="22"/>
          <w:szCs w:val="22"/>
        </w:rPr>
      </w:pPr>
      <w:r w:rsidRPr="00BC46CB">
        <w:rPr>
          <w:rStyle w:val="DefaultChar"/>
          <w:rFonts w:ascii="Arial" w:hAnsi="Arial" w:cs="Arial"/>
          <w:sz w:val="22"/>
          <w:szCs w:val="22"/>
        </w:rPr>
        <w:t xml:space="preserve">This </w:t>
      </w:r>
      <w:r w:rsidR="000E4466">
        <w:rPr>
          <w:rStyle w:val="DefaultChar"/>
          <w:rFonts w:ascii="Arial" w:hAnsi="Arial" w:cs="Arial"/>
          <w:sz w:val="22"/>
          <w:szCs w:val="22"/>
        </w:rPr>
        <w:t>Open Call for Bids</w:t>
      </w:r>
      <w:r w:rsidRPr="00BC46CB">
        <w:rPr>
          <w:rStyle w:val="DefaultChar"/>
          <w:rFonts w:ascii="Arial" w:hAnsi="Arial" w:cs="Arial"/>
          <w:sz w:val="22"/>
          <w:szCs w:val="22"/>
        </w:rPr>
        <w:t xml:space="preserve"> is an invitation by the </w:t>
      </w:r>
      <w:r w:rsidRPr="00BC46CB">
        <w:rPr>
          <w:b/>
          <w:szCs w:val="22"/>
        </w:rPr>
        <w:t xml:space="preserve">Town of </w:t>
      </w:r>
      <w:r w:rsidR="004F0260" w:rsidRPr="00BC46CB">
        <w:rPr>
          <w:b/>
          <w:szCs w:val="22"/>
        </w:rPr>
        <w:t>Placentia</w:t>
      </w:r>
      <w:r w:rsidRPr="00BC46CB">
        <w:rPr>
          <w:b/>
          <w:szCs w:val="22"/>
        </w:rPr>
        <w:t xml:space="preserve"> </w:t>
      </w:r>
      <w:r w:rsidRPr="00BC46CB">
        <w:rPr>
          <w:rStyle w:val="DefaultChar"/>
          <w:rFonts w:ascii="Arial" w:hAnsi="Arial" w:cs="Arial"/>
          <w:sz w:val="22"/>
          <w:szCs w:val="22"/>
        </w:rPr>
        <w:t>(hereinafter referred to as the “</w:t>
      </w:r>
      <w:r w:rsidRPr="000E4466">
        <w:rPr>
          <w:rStyle w:val="DefaultChar"/>
          <w:rFonts w:ascii="Arial" w:hAnsi="Arial" w:cs="Arial"/>
          <w:b/>
          <w:sz w:val="22"/>
          <w:szCs w:val="22"/>
        </w:rPr>
        <w:t>Town</w:t>
      </w:r>
      <w:r w:rsidRPr="00BC46CB">
        <w:rPr>
          <w:rStyle w:val="DefaultChar"/>
          <w:rFonts w:ascii="Arial" w:hAnsi="Arial" w:cs="Arial"/>
          <w:sz w:val="22"/>
          <w:szCs w:val="22"/>
        </w:rPr>
        <w:t xml:space="preserve">”) to prospective bidders to submit bids for </w:t>
      </w:r>
      <w:r w:rsidR="004F0260" w:rsidRPr="00BC46CB">
        <w:rPr>
          <w:color w:val="000000"/>
          <w:szCs w:val="22"/>
          <w:highlight w:val="white"/>
        </w:rPr>
        <w:t xml:space="preserve">Multi-Stream Waste </w:t>
      </w:r>
      <w:r w:rsidR="007D1157" w:rsidRPr="00BC46CB">
        <w:rPr>
          <w:color w:val="000000"/>
          <w:szCs w:val="22"/>
          <w:highlight w:val="white"/>
        </w:rPr>
        <w:t xml:space="preserve">Collection </w:t>
      </w:r>
      <w:r w:rsidR="007D1157" w:rsidRPr="00BC46CB">
        <w:rPr>
          <w:color w:val="000000"/>
          <w:szCs w:val="22"/>
        </w:rPr>
        <w:t>Including</w:t>
      </w:r>
      <w:r w:rsidR="004F0260" w:rsidRPr="00BC46CB">
        <w:rPr>
          <w:color w:val="000000"/>
          <w:szCs w:val="22"/>
          <w:highlight w:val="white"/>
        </w:rPr>
        <w:t xml:space="preserve"> Recycling and Bulk </w:t>
      </w:r>
      <w:r w:rsidR="00D24C3E" w:rsidRPr="00BC46CB">
        <w:rPr>
          <w:color w:val="000000"/>
          <w:szCs w:val="22"/>
          <w:highlight w:val="white"/>
        </w:rPr>
        <w:t>Pick-up</w:t>
      </w:r>
      <w:r w:rsidRPr="00BC46CB">
        <w:rPr>
          <w:b/>
          <w:szCs w:val="22"/>
        </w:rPr>
        <w:t xml:space="preserve">, </w:t>
      </w:r>
      <w:r w:rsidRPr="00BC46CB">
        <w:rPr>
          <w:rStyle w:val="DefaultChar"/>
          <w:rFonts w:ascii="Arial" w:hAnsi="Arial" w:cs="Arial"/>
          <w:sz w:val="22"/>
          <w:szCs w:val="22"/>
        </w:rPr>
        <w:t xml:space="preserve">as further described in the form of agreement attached as Appendix E to this </w:t>
      </w:r>
      <w:r w:rsidR="000E4466">
        <w:rPr>
          <w:rStyle w:val="DefaultChar"/>
          <w:rFonts w:ascii="Arial" w:hAnsi="Arial" w:cs="Arial"/>
          <w:sz w:val="22"/>
          <w:szCs w:val="22"/>
        </w:rPr>
        <w:t>Call for Bids</w:t>
      </w:r>
      <w:r w:rsidRPr="00BC46CB">
        <w:rPr>
          <w:rStyle w:val="DefaultChar"/>
          <w:rFonts w:ascii="Arial" w:hAnsi="Arial" w:cs="Arial"/>
          <w:sz w:val="22"/>
          <w:szCs w:val="22"/>
        </w:rPr>
        <w:t xml:space="preserve"> (the “</w:t>
      </w:r>
      <w:r w:rsidRPr="000E4466">
        <w:rPr>
          <w:rStyle w:val="DefaultChar"/>
          <w:rFonts w:ascii="Arial" w:hAnsi="Arial" w:cs="Arial"/>
          <w:b/>
          <w:sz w:val="22"/>
          <w:szCs w:val="22"/>
        </w:rPr>
        <w:t>Services</w:t>
      </w:r>
      <w:r w:rsidRPr="00BC46CB">
        <w:rPr>
          <w:rStyle w:val="DefaultChar"/>
          <w:rFonts w:ascii="Arial" w:hAnsi="Arial" w:cs="Arial"/>
          <w:sz w:val="22"/>
          <w:szCs w:val="22"/>
        </w:rPr>
        <w:t xml:space="preserve">”). </w:t>
      </w:r>
    </w:p>
    <w:p w14:paraId="0717AA54" w14:textId="0B056548" w:rsidR="00684964" w:rsidRPr="00BC46CB" w:rsidRDefault="00684964" w:rsidP="004F0260">
      <w:pPr>
        <w:spacing w:line="300" w:lineRule="exact"/>
        <w:ind w:left="720"/>
        <w:rPr>
          <w:szCs w:val="22"/>
        </w:rPr>
      </w:pPr>
      <w:r w:rsidRPr="00BC46CB">
        <w:rPr>
          <w:szCs w:val="22"/>
        </w:rPr>
        <w:t xml:space="preserve">The successful bidder will be responsible for providing the Services to the Town from </w:t>
      </w:r>
      <w:r w:rsidR="00843A94" w:rsidRPr="00AE226E">
        <w:rPr>
          <w:szCs w:val="22"/>
        </w:rPr>
        <w:t xml:space="preserve">July 22, </w:t>
      </w:r>
      <w:proofErr w:type="gramStart"/>
      <w:r w:rsidR="00843A94" w:rsidRPr="00AE226E">
        <w:rPr>
          <w:szCs w:val="22"/>
        </w:rPr>
        <w:t>2023</w:t>
      </w:r>
      <w:proofErr w:type="gramEnd"/>
      <w:r w:rsidRPr="00AE226E">
        <w:rPr>
          <w:szCs w:val="22"/>
        </w:rPr>
        <w:t xml:space="preserve"> to </w:t>
      </w:r>
      <w:r w:rsidR="00843A94" w:rsidRPr="00AE226E">
        <w:rPr>
          <w:szCs w:val="22"/>
        </w:rPr>
        <w:t>July</w:t>
      </w:r>
      <w:r w:rsidRPr="00AE226E">
        <w:rPr>
          <w:szCs w:val="22"/>
        </w:rPr>
        <w:t xml:space="preserve"> </w:t>
      </w:r>
      <w:r w:rsidR="00843A94" w:rsidRPr="00AE226E">
        <w:rPr>
          <w:szCs w:val="22"/>
        </w:rPr>
        <w:t>25</w:t>
      </w:r>
      <w:r w:rsidRPr="00AE226E">
        <w:rPr>
          <w:szCs w:val="22"/>
        </w:rPr>
        <w:t>, 202</w:t>
      </w:r>
      <w:r w:rsidR="00843A94" w:rsidRPr="00AE226E">
        <w:rPr>
          <w:szCs w:val="22"/>
        </w:rPr>
        <w:t>5</w:t>
      </w:r>
      <w:r w:rsidRPr="00BC46CB">
        <w:rPr>
          <w:szCs w:val="22"/>
        </w:rPr>
        <w:t xml:space="preserve">. </w:t>
      </w:r>
    </w:p>
    <w:p w14:paraId="62B72163" w14:textId="67323491" w:rsidR="00684964" w:rsidRPr="002E6A8B" w:rsidRDefault="000E4466" w:rsidP="00684964">
      <w:pPr>
        <w:pStyle w:val="ListParagraph"/>
        <w:numPr>
          <w:ilvl w:val="0"/>
          <w:numId w:val="5"/>
        </w:numPr>
        <w:spacing w:before="0" w:after="0" w:line="300" w:lineRule="exact"/>
        <w:ind w:hanging="720"/>
        <w:rPr>
          <w:rFonts w:cs="Arial"/>
          <w:b/>
        </w:rPr>
      </w:pPr>
      <w:bookmarkStart w:id="1" w:name="_Toc263856345"/>
      <w:bookmarkStart w:id="2" w:name="_Toc268442590"/>
      <w:bookmarkStart w:id="3" w:name="_Toc315099631"/>
      <w:r>
        <w:rPr>
          <w:rFonts w:cs="Arial"/>
          <w:b/>
        </w:rPr>
        <w:t>Call for Bids</w:t>
      </w:r>
      <w:r w:rsidR="00684964" w:rsidRPr="002E6A8B">
        <w:rPr>
          <w:rFonts w:cs="Arial"/>
          <w:b/>
        </w:rPr>
        <w:t xml:space="preserve"> Contact</w:t>
      </w:r>
      <w:bookmarkEnd w:id="1"/>
      <w:bookmarkEnd w:id="2"/>
      <w:bookmarkEnd w:id="3"/>
    </w:p>
    <w:p w14:paraId="31EDFA4F" w14:textId="270A0409" w:rsidR="0073680E" w:rsidRPr="002E6A8B" w:rsidRDefault="0073680E" w:rsidP="0073680E">
      <w:pPr>
        <w:spacing w:line="300" w:lineRule="exact"/>
        <w:ind w:left="720"/>
        <w:rPr>
          <w:szCs w:val="22"/>
        </w:rPr>
      </w:pPr>
      <w:r w:rsidRPr="002E6A8B">
        <w:rPr>
          <w:szCs w:val="22"/>
        </w:rPr>
        <w:t>For the purposes of this procurement process, the “</w:t>
      </w:r>
      <w:r w:rsidR="000E4466">
        <w:rPr>
          <w:szCs w:val="22"/>
        </w:rPr>
        <w:t>Call for Bids</w:t>
      </w:r>
      <w:r w:rsidRPr="002E6A8B">
        <w:rPr>
          <w:szCs w:val="22"/>
        </w:rPr>
        <w:t xml:space="preserve"> Contact” will be:  </w:t>
      </w:r>
    </w:p>
    <w:p w14:paraId="11A87F78" w14:textId="77777777" w:rsidR="00684964" w:rsidRPr="002E6A8B" w:rsidRDefault="0073680E" w:rsidP="0073680E">
      <w:pPr>
        <w:spacing w:line="300" w:lineRule="exact"/>
        <w:ind w:left="720"/>
      </w:pPr>
      <w:r w:rsidRPr="002E6A8B">
        <w:rPr>
          <w:szCs w:val="22"/>
        </w:rPr>
        <w:t xml:space="preserve">Jonathan Galgay, CAO </w:t>
      </w:r>
      <w:r w:rsidR="00843A94" w:rsidRPr="002E6A8B">
        <w:rPr>
          <w:szCs w:val="22"/>
        </w:rPr>
        <w:br/>
      </w:r>
      <w:r w:rsidRPr="002E6A8B">
        <w:rPr>
          <w:szCs w:val="22"/>
        </w:rPr>
        <w:t xml:space="preserve">Town of Placentia </w:t>
      </w:r>
      <w:r w:rsidR="00843A94" w:rsidRPr="002E6A8B">
        <w:rPr>
          <w:szCs w:val="22"/>
        </w:rPr>
        <w:br/>
      </w:r>
      <w:r w:rsidRPr="002E6A8B">
        <w:rPr>
          <w:szCs w:val="22"/>
        </w:rPr>
        <w:t>(709) 227-2151 Ext. 230</w:t>
      </w:r>
      <w:r w:rsidR="00843A94" w:rsidRPr="002E6A8B">
        <w:rPr>
          <w:szCs w:val="22"/>
        </w:rPr>
        <w:br/>
        <w:t>jgalgay@placentia.ca</w:t>
      </w:r>
    </w:p>
    <w:p w14:paraId="03E3EB54" w14:textId="4CECC17C" w:rsidR="00684964" w:rsidRPr="002E6A8B" w:rsidRDefault="00684964" w:rsidP="00843A94">
      <w:pPr>
        <w:pStyle w:val="ListParagraph"/>
        <w:numPr>
          <w:ilvl w:val="0"/>
          <w:numId w:val="5"/>
        </w:numPr>
        <w:spacing w:before="0" w:after="0" w:line="300" w:lineRule="exact"/>
        <w:ind w:hanging="720"/>
        <w:rPr>
          <w:rFonts w:cs="Arial"/>
          <w:b/>
        </w:rPr>
      </w:pPr>
      <w:r w:rsidRPr="002E6A8B">
        <w:rPr>
          <w:rFonts w:cs="Arial"/>
          <w:b/>
        </w:rPr>
        <w:t>Contract for Services</w:t>
      </w:r>
    </w:p>
    <w:p w14:paraId="59C7BA39" w14:textId="66CD196E" w:rsidR="00684964" w:rsidRPr="002E6A8B" w:rsidRDefault="00684964" w:rsidP="00843A94">
      <w:pPr>
        <w:spacing w:line="300" w:lineRule="exact"/>
        <w:ind w:left="720"/>
        <w:rPr>
          <w:szCs w:val="22"/>
        </w:rPr>
      </w:pPr>
      <w:r w:rsidRPr="002E6A8B">
        <w:rPr>
          <w:szCs w:val="22"/>
        </w:rPr>
        <w:t xml:space="preserve">The </w:t>
      </w:r>
      <w:r w:rsidR="00BC46CB">
        <w:rPr>
          <w:szCs w:val="22"/>
        </w:rPr>
        <w:t>successful bidder</w:t>
      </w:r>
      <w:r w:rsidRPr="002E6A8B">
        <w:rPr>
          <w:szCs w:val="22"/>
        </w:rPr>
        <w:t xml:space="preserve"> will be required to enter into an agreement with the Town for the provision of the Services, in substantially the same form as attached as Appendix E to this </w:t>
      </w:r>
      <w:r w:rsidR="000E4466">
        <w:rPr>
          <w:szCs w:val="22"/>
        </w:rPr>
        <w:t>Call for Bids</w:t>
      </w:r>
      <w:r w:rsidR="000E4466" w:rsidRPr="002E6A8B">
        <w:rPr>
          <w:szCs w:val="22"/>
        </w:rPr>
        <w:t xml:space="preserve"> </w:t>
      </w:r>
      <w:r w:rsidRPr="002E6A8B">
        <w:rPr>
          <w:szCs w:val="22"/>
        </w:rPr>
        <w:t>(the “</w:t>
      </w:r>
      <w:r w:rsidRPr="000E4466">
        <w:rPr>
          <w:b/>
          <w:szCs w:val="22"/>
        </w:rPr>
        <w:t>Agreement</w:t>
      </w:r>
      <w:r w:rsidRPr="002E6A8B">
        <w:rPr>
          <w:szCs w:val="22"/>
        </w:rPr>
        <w:t>”).</w:t>
      </w:r>
    </w:p>
    <w:p w14:paraId="5E400C33" w14:textId="6FBD60A2" w:rsidR="00684964" w:rsidRPr="002E6A8B" w:rsidRDefault="00684964" w:rsidP="00FD3A5A">
      <w:pPr>
        <w:spacing w:line="300" w:lineRule="exact"/>
        <w:ind w:left="720"/>
        <w:rPr>
          <w:szCs w:val="22"/>
        </w:rPr>
      </w:pPr>
      <w:r w:rsidRPr="002E6A8B">
        <w:rPr>
          <w:szCs w:val="22"/>
        </w:rPr>
        <w:t xml:space="preserve">The term of the Agreement shall be for the period </w:t>
      </w:r>
      <w:r w:rsidRPr="00AE226E">
        <w:rPr>
          <w:szCs w:val="22"/>
        </w:rPr>
        <w:t>of</w:t>
      </w:r>
      <w:r w:rsidR="00843A94" w:rsidRPr="00AE226E">
        <w:rPr>
          <w:szCs w:val="22"/>
        </w:rPr>
        <w:t xml:space="preserve"> July 22, </w:t>
      </w:r>
      <w:proofErr w:type="gramStart"/>
      <w:r w:rsidR="00843A94" w:rsidRPr="00AE226E">
        <w:rPr>
          <w:szCs w:val="22"/>
        </w:rPr>
        <w:t>2023</w:t>
      </w:r>
      <w:proofErr w:type="gramEnd"/>
      <w:r w:rsidR="00843A94" w:rsidRPr="00AE226E">
        <w:rPr>
          <w:szCs w:val="22"/>
        </w:rPr>
        <w:t xml:space="preserve"> to July 25, 2025</w:t>
      </w:r>
      <w:r w:rsidRPr="002E6A8B">
        <w:rPr>
          <w:szCs w:val="22"/>
        </w:rPr>
        <w:t>, with an option in favour of the Town to extend the Agreement under the same pricing,</w:t>
      </w:r>
      <w:r w:rsidRPr="002E6A8B">
        <w:rPr>
          <w:color w:val="FF0000"/>
          <w:szCs w:val="22"/>
        </w:rPr>
        <w:t xml:space="preserve"> </w:t>
      </w:r>
      <w:r w:rsidRPr="002E6A8B">
        <w:rPr>
          <w:szCs w:val="22"/>
        </w:rPr>
        <w:t xml:space="preserve">terms and conditions for </w:t>
      </w:r>
      <w:bookmarkStart w:id="4" w:name="_Hlk136006724"/>
      <w:r w:rsidRPr="002E6A8B">
        <w:rPr>
          <w:szCs w:val="22"/>
        </w:rPr>
        <w:t xml:space="preserve">up to </w:t>
      </w:r>
      <w:r w:rsidR="00FD3A5A" w:rsidRPr="002E6A8B">
        <w:rPr>
          <w:szCs w:val="22"/>
        </w:rPr>
        <w:t>one</w:t>
      </w:r>
      <w:r w:rsidRPr="002E6A8B">
        <w:rPr>
          <w:szCs w:val="22"/>
        </w:rPr>
        <w:t xml:space="preserve"> (</w:t>
      </w:r>
      <w:r w:rsidR="00FD3A5A" w:rsidRPr="002E6A8B">
        <w:rPr>
          <w:szCs w:val="22"/>
        </w:rPr>
        <w:t>1</w:t>
      </w:r>
      <w:r w:rsidRPr="002E6A8B">
        <w:rPr>
          <w:szCs w:val="22"/>
        </w:rPr>
        <w:t xml:space="preserve">) additional </w:t>
      </w:r>
      <w:r w:rsidR="00FD3A5A" w:rsidRPr="002E6A8B">
        <w:rPr>
          <w:szCs w:val="22"/>
        </w:rPr>
        <w:t>year period</w:t>
      </w:r>
      <w:bookmarkEnd w:id="4"/>
      <w:r w:rsidRPr="002E6A8B">
        <w:rPr>
          <w:szCs w:val="22"/>
        </w:rPr>
        <w:t xml:space="preserve">. </w:t>
      </w:r>
    </w:p>
    <w:p w14:paraId="5A20E528" w14:textId="77777777" w:rsidR="00684964" w:rsidRPr="002E6A8B" w:rsidRDefault="00684964" w:rsidP="00FD3A5A">
      <w:pPr>
        <w:pStyle w:val="ListParagraph"/>
        <w:numPr>
          <w:ilvl w:val="0"/>
          <w:numId w:val="5"/>
        </w:numPr>
        <w:spacing w:before="0" w:after="0" w:line="300" w:lineRule="exact"/>
        <w:ind w:hanging="720"/>
        <w:jc w:val="left"/>
        <w:rPr>
          <w:rFonts w:cs="Arial"/>
          <w:b/>
        </w:rPr>
      </w:pPr>
      <w:r w:rsidRPr="002E6A8B">
        <w:rPr>
          <w:rFonts w:cs="Arial"/>
          <w:b/>
        </w:rPr>
        <w:t>Submission of Bids</w:t>
      </w:r>
    </w:p>
    <w:p w14:paraId="3B040733" w14:textId="3B33BCDA" w:rsidR="00684964" w:rsidRPr="002E6A8B" w:rsidRDefault="00684964" w:rsidP="00684964">
      <w:pPr>
        <w:spacing w:line="300" w:lineRule="exact"/>
        <w:ind w:left="720"/>
        <w:rPr>
          <w:szCs w:val="22"/>
        </w:rPr>
      </w:pPr>
      <w:r w:rsidRPr="002E6A8B">
        <w:t xml:space="preserve">Bids must be </w:t>
      </w:r>
      <w:r w:rsidR="00D24C3E" w:rsidRPr="002E6A8B">
        <w:t>submitted in a sealed</w:t>
      </w:r>
      <w:r w:rsidRPr="002E6A8B">
        <w:t xml:space="preserve"> envelope </w:t>
      </w:r>
      <w:r w:rsidR="00D24C3E" w:rsidRPr="002E6A8B">
        <w:t xml:space="preserve">prominently marked </w:t>
      </w:r>
      <w:bookmarkStart w:id="5" w:name="_Hlk135994704"/>
      <w:r w:rsidR="00D24C3E" w:rsidRPr="002E6A8B">
        <w:rPr>
          <w:szCs w:val="22"/>
        </w:rPr>
        <w:t>“</w:t>
      </w:r>
      <w:r w:rsidR="00D24C3E" w:rsidRPr="002E6A8B">
        <w:rPr>
          <w:color w:val="000000"/>
          <w:highlight w:val="white"/>
        </w:rPr>
        <w:t xml:space="preserve">Multi-Stream Waste Collection </w:t>
      </w:r>
      <w:r w:rsidR="00D24C3E" w:rsidRPr="002E6A8B">
        <w:rPr>
          <w:color w:val="000000"/>
        </w:rPr>
        <w:t>Including</w:t>
      </w:r>
      <w:r w:rsidR="00D24C3E" w:rsidRPr="002E6A8B">
        <w:rPr>
          <w:color w:val="000000"/>
          <w:highlight w:val="white"/>
        </w:rPr>
        <w:t xml:space="preserve"> Recycling and Bulk Pick-up</w:t>
      </w:r>
      <w:r w:rsidR="00D24C3E" w:rsidRPr="002E6A8B">
        <w:rPr>
          <w:szCs w:val="22"/>
        </w:rPr>
        <w:t xml:space="preserve">, </w:t>
      </w:r>
      <w:r w:rsidR="00D24C3E" w:rsidRPr="00817EF6">
        <w:rPr>
          <w:b/>
          <w:szCs w:val="22"/>
        </w:rPr>
        <w:t>2023-04-ITT-</w:t>
      </w:r>
      <w:bookmarkEnd w:id="5"/>
      <w:r w:rsidR="001A6789" w:rsidRPr="00817EF6">
        <w:rPr>
          <w:b/>
          <w:szCs w:val="22"/>
        </w:rPr>
        <w:t>PW</w:t>
      </w:r>
      <w:r w:rsidR="001A6789" w:rsidRPr="002E6A8B">
        <w:rPr>
          <w:szCs w:val="22"/>
        </w:rPr>
        <w:t xml:space="preserve">” </w:t>
      </w:r>
      <w:r w:rsidR="001A6789" w:rsidRPr="002E6A8B">
        <w:t>with</w:t>
      </w:r>
      <w:r w:rsidR="00D24C3E" w:rsidRPr="002E6A8B">
        <w:t xml:space="preserve"> the full legal name and return address of the bidder</w:t>
      </w:r>
      <w:r w:rsidR="006E000E" w:rsidRPr="002E6A8B">
        <w:t xml:space="preserve">. </w:t>
      </w:r>
      <w:r w:rsidR="00D24C3E" w:rsidRPr="002E6A8B">
        <w:rPr>
          <w:szCs w:val="22"/>
        </w:rPr>
        <w:t xml:space="preserve">Bids must be received </w:t>
      </w:r>
      <w:r w:rsidRPr="002E6A8B">
        <w:rPr>
          <w:szCs w:val="22"/>
        </w:rPr>
        <w:t xml:space="preserve">on or before the submission deadline of </w:t>
      </w:r>
      <w:r w:rsidR="00AF4C64" w:rsidRPr="00AE226E">
        <w:rPr>
          <w:szCs w:val="22"/>
        </w:rPr>
        <w:t>3:00 pm</w:t>
      </w:r>
      <w:r w:rsidRPr="00AE226E">
        <w:rPr>
          <w:szCs w:val="22"/>
        </w:rPr>
        <w:t xml:space="preserve">, </w:t>
      </w:r>
      <w:r w:rsidR="0088573F" w:rsidRPr="00AE226E">
        <w:rPr>
          <w:szCs w:val="22"/>
        </w:rPr>
        <w:t xml:space="preserve">July </w:t>
      </w:r>
      <w:r w:rsidR="00817EF6">
        <w:rPr>
          <w:szCs w:val="22"/>
        </w:rPr>
        <w:t>14</w:t>
      </w:r>
      <w:r w:rsidRPr="00AE226E">
        <w:rPr>
          <w:szCs w:val="22"/>
        </w:rPr>
        <w:t>, 202</w:t>
      </w:r>
      <w:r w:rsidR="007D1157" w:rsidRPr="00AE226E">
        <w:rPr>
          <w:szCs w:val="22"/>
        </w:rPr>
        <w:t>3</w:t>
      </w:r>
      <w:r w:rsidRPr="00AE226E">
        <w:rPr>
          <w:szCs w:val="22"/>
        </w:rPr>
        <w:t>, NST (the “Submission Deadline”).</w:t>
      </w:r>
      <w:r w:rsidRPr="002E6A8B">
        <w:rPr>
          <w:szCs w:val="22"/>
        </w:rPr>
        <w:t xml:space="preserve"> </w:t>
      </w:r>
    </w:p>
    <w:p w14:paraId="2494F6F0" w14:textId="77777777" w:rsidR="00684964" w:rsidRPr="002E6A8B" w:rsidRDefault="00684964" w:rsidP="00684964">
      <w:pPr>
        <w:pStyle w:val="ListParagraph"/>
        <w:numPr>
          <w:ilvl w:val="0"/>
          <w:numId w:val="6"/>
        </w:numPr>
        <w:tabs>
          <w:tab w:val="left" w:pos="1440"/>
        </w:tabs>
        <w:spacing w:before="0" w:after="0" w:line="300" w:lineRule="exact"/>
        <w:ind w:hanging="720"/>
        <w:jc w:val="left"/>
        <w:rPr>
          <w:rFonts w:cs="Arial"/>
          <w:b/>
          <w:lang w:val="en-US"/>
        </w:rPr>
      </w:pPr>
      <w:bookmarkStart w:id="6" w:name="_Ref136002162"/>
      <w:r w:rsidRPr="002E6A8B">
        <w:rPr>
          <w:rFonts w:cs="Arial"/>
          <w:b/>
          <w:lang w:val="en-US"/>
        </w:rPr>
        <w:t>Bids to be Submitted at Prescribed Location:</w:t>
      </w:r>
      <w:bookmarkEnd w:id="6"/>
    </w:p>
    <w:p w14:paraId="01D20CA3" w14:textId="77777777" w:rsidR="00684964" w:rsidRPr="002E6A8B" w:rsidRDefault="00684964" w:rsidP="00FD3A5A">
      <w:pPr>
        <w:spacing w:line="300" w:lineRule="exact"/>
        <w:ind w:left="1440"/>
        <w:rPr>
          <w:szCs w:val="22"/>
        </w:rPr>
      </w:pPr>
      <w:r w:rsidRPr="002E6A8B">
        <w:rPr>
          <w:szCs w:val="22"/>
        </w:rPr>
        <w:t xml:space="preserve">Town </w:t>
      </w:r>
      <w:r w:rsidR="00FD3A5A" w:rsidRPr="002E6A8B">
        <w:rPr>
          <w:szCs w:val="22"/>
        </w:rPr>
        <w:t>Hall</w:t>
      </w:r>
      <w:r w:rsidR="00FD3A5A" w:rsidRPr="002E6A8B">
        <w:rPr>
          <w:szCs w:val="22"/>
        </w:rPr>
        <w:br/>
        <w:t>17 Patterson Drive</w:t>
      </w:r>
      <w:r w:rsidR="00FD3A5A" w:rsidRPr="002E6A8B">
        <w:rPr>
          <w:szCs w:val="22"/>
        </w:rPr>
        <w:br/>
        <w:t>Placentia</w:t>
      </w:r>
      <w:r w:rsidRPr="002E6A8B">
        <w:rPr>
          <w:szCs w:val="22"/>
        </w:rPr>
        <w:t xml:space="preserve">, NL </w:t>
      </w:r>
      <w:r w:rsidR="00FD3A5A" w:rsidRPr="002E6A8B">
        <w:rPr>
          <w:szCs w:val="22"/>
        </w:rPr>
        <w:br/>
        <w:t>A0B 2Y0</w:t>
      </w:r>
    </w:p>
    <w:p w14:paraId="718CC88E" w14:textId="7E19E78B" w:rsidR="00684964" w:rsidRPr="002E6A8B" w:rsidRDefault="00684964" w:rsidP="0031044A">
      <w:pPr>
        <w:pStyle w:val="ListParagraph"/>
        <w:numPr>
          <w:ilvl w:val="0"/>
          <w:numId w:val="6"/>
        </w:numPr>
        <w:tabs>
          <w:tab w:val="left" w:pos="1440"/>
        </w:tabs>
        <w:spacing w:before="0" w:after="0" w:line="300" w:lineRule="exact"/>
        <w:ind w:hanging="720"/>
        <w:jc w:val="left"/>
        <w:rPr>
          <w:rFonts w:cs="Arial"/>
          <w:b/>
          <w:lang w:val="en-US"/>
        </w:rPr>
      </w:pPr>
      <w:r w:rsidRPr="002E6A8B">
        <w:rPr>
          <w:rFonts w:cs="Arial"/>
          <w:b/>
        </w:rPr>
        <w:t xml:space="preserve">Bids to be Submitted on Time </w:t>
      </w:r>
    </w:p>
    <w:p w14:paraId="40F6E8BF" w14:textId="773E751A" w:rsidR="00684964" w:rsidRPr="002E6A8B" w:rsidRDefault="00684964" w:rsidP="00D24C3E">
      <w:pPr>
        <w:spacing w:line="300" w:lineRule="exact"/>
        <w:ind w:left="1440"/>
        <w:rPr>
          <w:szCs w:val="22"/>
        </w:rPr>
      </w:pPr>
      <w:r w:rsidRPr="002E6A8B">
        <w:rPr>
          <w:szCs w:val="22"/>
        </w:rPr>
        <w:t xml:space="preserve">Bids must be submitted at the location set out above on or before the Submission Deadline. Bids submitted after the Submission Deadline shall be rejected. Onus and responsibility rest solely with the bidder to deliver its bid to the exact location indicated in Section </w:t>
      </w:r>
      <w:r w:rsidR="00644860" w:rsidRPr="002E6A8B">
        <w:rPr>
          <w:szCs w:val="22"/>
        </w:rPr>
        <w:fldChar w:fldCharType="begin"/>
      </w:r>
      <w:r w:rsidR="00644860" w:rsidRPr="002E6A8B">
        <w:rPr>
          <w:szCs w:val="22"/>
        </w:rPr>
        <w:instrText xml:space="preserve"> REF _Ref136002162 \r \h </w:instrText>
      </w:r>
      <w:r w:rsidR="002E6A8B">
        <w:rPr>
          <w:szCs w:val="22"/>
        </w:rPr>
        <w:instrText xml:space="preserve"> \* MERGEFORMAT </w:instrText>
      </w:r>
      <w:r w:rsidR="00644860" w:rsidRPr="002E6A8B">
        <w:rPr>
          <w:szCs w:val="22"/>
        </w:rPr>
      </w:r>
      <w:r w:rsidR="00644860" w:rsidRPr="002E6A8B">
        <w:rPr>
          <w:szCs w:val="22"/>
        </w:rPr>
        <w:fldChar w:fldCharType="separate"/>
      </w:r>
      <w:r w:rsidR="00B021F0">
        <w:rPr>
          <w:szCs w:val="22"/>
        </w:rPr>
        <w:t>1.4.1</w:t>
      </w:r>
      <w:r w:rsidR="00644860" w:rsidRPr="002E6A8B">
        <w:rPr>
          <w:szCs w:val="22"/>
        </w:rPr>
        <w:fldChar w:fldCharType="end"/>
      </w:r>
      <w:r w:rsidR="00644860" w:rsidRPr="002E6A8B">
        <w:rPr>
          <w:szCs w:val="22"/>
        </w:rPr>
        <w:t xml:space="preserve"> </w:t>
      </w:r>
      <w:r w:rsidRPr="002E6A8B">
        <w:rPr>
          <w:szCs w:val="22"/>
        </w:rPr>
        <w:t xml:space="preserve">on or before the Submission Deadline. The Town does </w:t>
      </w:r>
      <w:r w:rsidRPr="002E6A8B">
        <w:rPr>
          <w:szCs w:val="22"/>
        </w:rPr>
        <w:lastRenderedPageBreak/>
        <w:t>not accept any responsibility for submissions delivered to any other location by the bidder or its delivery agents. Bidders are advised to make submissions well before the deadline. Bidders making submissions near the deadline do so at their own risk.</w:t>
      </w:r>
    </w:p>
    <w:p w14:paraId="029CF2A1" w14:textId="34D83AC0" w:rsidR="00684964" w:rsidRPr="002E6A8B" w:rsidRDefault="00684964" w:rsidP="0081346E">
      <w:pPr>
        <w:pStyle w:val="ListParagraph"/>
        <w:numPr>
          <w:ilvl w:val="0"/>
          <w:numId w:val="6"/>
        </w:numPr>
        <w:tabs>
          <w:tab w:val="left" w:pos="1440"/>
        </w:tabs>
        <w:spacing w:before="0" w:after="0" w:line="300" w:lineRule="exact"/>
        <w:ind w:hanging="720"/>
        <w:jc w:val="left"/>
        <w:rPr>
          <w:rFonts w:cs="Arial"/>
          <w:b/>
          <w:lang w:val="en-US"/>
        </w:rPr>
      </w:pPr>
      <w:r w:rsidRPr="002E6A8B">
        <w:rPr>
          <w:rFonts w:cs="Arial"/>
          <w:b/>
        </w:rPr>
        <w:t xml:space="preserve">Bids to be Submitted in Prescribed Format </w:t>
      </w:r>
    </w:p>
    <w:p w14:paraId="5A14B160" w14:textId="77777777" w:rsidR="00684964" w:rsidRPr="002E6A8B" w:rsidRDefault="00684964" w:rsidP="00684964">
      <w:pPr>
        <w:pStyle w:val="ListParagraph"/>
        <w:numPr>
          <w:ilvl w:val="0"/>
          <w:numId w:val="7"/>
        </w:numPr>
        <w:tabs>
          <w:tab w:val="left" w:pos="1440"/>
          <w:tab w:val="left" w:pos="1800"/>
        </w:tabs>
        <w:spacing w:before="0" w:after="0" w:line="300" w:lineRule="exact"/>
        <w:ind w:left="1800"/>
        <w:rPr>
          <w:rFonts w:cs="Arial"/>
          <w:szCs w:val="22"/>
        </w:rPr>
      </w:pPr>
      <w:r w:rsidRPr="002E6A8B">
        <w:rPr>
          <w:rFonts w:cs="Arial"/>
        </w:rPr>
        <w:t xml:space="preserve">Bidders must submit one (1) </w:t>
      </w:r>
      <w:r w:rsidRPr="002E6A8B">
        <w:rPr>
          <w:rFonts w:cs="Arial"/>
          <w:szCs w:val="22"/>
        </w:rPr>
        <w:t>hard copy of their bid, which bid must include all submission requirements, as set out in Appendix A.</w:t>
      </w:r>
    </w:p>
    <w:p w14:paraId="66E59421" w14:textId="77777777" w:rsidR="00684964" w:rsidRPr="002E6A8B" w:rsidRDefault="00684964" w:rsidP="00684964">
      <w:pPr>
        <w:pStyle w:val="ListParagraph"/>
        <w:numPr>
          <w:ilvl w:val="0"/>
          <w:numId w:val="7"/>
        </w:numPr>
        <w:tabs>
          <w:tab w:val="left" w:pos="1440"/>
          <w:tab w:val="left" w:pos="1800"/>
        </w:tabs>
        <w:spacing w:before="0" w:after="0" w:line="300" w:lineRule="exact"/>
        <w:ind w:left="1800"/>
        <w:rPr>
          <w:rFonts w:cs="Arial"/>
          <w:szCs w:val="22"/>
        </w:rPr>
      </w:pPr>
      <w:r w:rsidRPr="002E6A8B">
        <w:rPr>
          <w:rFonts w:cs="Arial"/>
          <w:szCs w:val="22"/>
        </w:rPr>
        <w:t xml:space="preserve">Bids not submitted on the required forms may be rejected.  </w:t>
      </w:r>
    </w:p>
    <w:p w14:paraId="1070A82F" w14:textId="77777777" w:rsidR="00684964" w:rsidRPr="002E6A8B" w:rsidRDefault="00684964" w:rsidP="00684964">
      <w:pPr>
        <w:pStyle w:val="ListParagraph"/>
        <w:numPr>
          <w:ilvl w:val="0"/>
          <w:numId w:val="7"/>
        </w:numPr>
        <w:tabs>
          <w:tab w:val="left" w:pos="1440"/>
          <w:tab w:val="left" w:pos="1800"/>
        </w:tabs>
        <w:spacing w:before="0" w:after="0" w:line="300" w:lineRule="exact"/>
        <w:ind w:left="1800"/>
        <w:rPr>
          <w:rFonts w:cs="Arial"/>
          <w:szCs w:val="22"/>
        </w:rPr>
      </w:pPr>
      <w:r w:rsidRPr="002E6A8B">
        <w:rPr>
          <w:rFonts w:cs="Arial"/>
          <w:szCs w:val="22"/>
        </w:rPr>
        <w:t xml:space="preserve">Other than inserting the information requested on the mandatory submission forms set out in Appendix A, a bidder may not make any changes to any of the forms. Any bid containing any such changes, whether on the face of the form or elsewhere in the bid, may be rejected. </w:t>
      </w:r>
    </w:p>
    <w:p w14:paraId="4CF0BFA8" w14:textId="16B0C224" w:rsidR="00684964" w:rsidRPr="00BC46CB" w:rsidRDefault="00684964" w:rsidP="00684964">
      <w:pPr>
        <w:pStyle w:val="ListParagraph"/>
        <w:numPr>
          <w:ilvl w:val="0"/>
          <w:numId w:val="7"/>
        </w:numPr>
        <w:tabs>
          <w:tab w:val="left" w:pos="1440"/>
          <w:tab w:val="left" w:pos="1800"/>
        </w:tabs>
        <w:spacing w:before="0" w:after="0" w:line="300" w:lineRule="exact"/>
        <w:ind w:left="1800"/>
        <w:rPr>
          <w:rStyle w:val="DefaultChar"/>
          <w:rFonts w:ascii="Arial" w:hAnsi="Arial" w:cs="Arial"/>
          <w:sz w:val="22"/>
          <w:szCs w:val="22"/>
        </w:rPr>
      </w:pPr>
      <w:r w:rsidRPr="00BC46CB">
        <w:rPr>
          <w:rFonts w:cs="Arial"/>
          <w:szCs w:val="22"/>
        </w:rPr>
        <w:t xml:space="preserve">All documents/information required under Appendix A shall be placed in a sealed envelope marked with the </w:t>
      </w:r>
      <w:r w:rsidR="000E4466">
        <w:rPr>
          <w:rFonts w:cs="Arial"/>
          <w:szCs w:val="22"/>
        </w:rPr>
        <w:t>Call for Bids</w:t>
      </w:r>
      <w:r w:rsidRPr="00BC46CB">
        <w:rPr>
          <w:rFonts w:cs="Arial"/>
          <w:szCs w:val="22"/>
        </w:rPr>
        <w:t xml:space="preserve"> title </w:t>
      </w:r>
      <w:r w:rsidR="00D24C3E" w:rsidRPr="00BC46CB">
        <w:rPr>
          <w:rFonts w:cs="Arial"/>
          <w:szCs w:val="22"/>
        </w:rPr>
        <w:t xml:space="preserve">“Multi-Stream Waste Collection Including Recycling and Bulk Pick-up, </w:t>
      </w:r>
      <w:r w:rsidR="00D24C3E" w:rsidRPr="00817EF6">
        <w:rPr>
          <w:rFonts w:cs="Arial"/>
          <w:b/>
          <w:szCs w:val="22"/>
        </w:rPr>
        <w:t>2023-04-ITT-PW</w:t>
      </w:r>
      <w:r w:rsidR="00D24C3E" w:rsidRPr="00BC46CB">
        <w:rPr>
          <w:rStyle w:val="DefaultChar"/>
          <w:rFonts w:ascii="Arial" w:hAnsi="Arial" w:cs="Arial"/>
          <w:sz w:val="22"/>
          <w:szCs w:val="22"/>
        </w:rPr>
        <w:t>”</w:t>
      </w:r>
      <w:r w:rsidRPr="00BC46CB">
        <w:rPr>
          <w:rStyle w:val="DefaultChar"/>
          <w:rFonts w:ascii="Arial" w:hAnsi="Arial" w:cs="Arial"/>
          <w:sz w:val="22"/>
          <w:szCs w:val="22"/>
        </w:rPr>
        <w:t>, and must be marked with the full legal name and return address of the bidder</w:t>
      </w:r>
      <w:r w:rsidR="005A26CF">
        <w:rPr>
          <w:rStyle w:val="DefaultChar"/>
          <w:rFonts w:ascii="Arial" w:hAnsi="Arial" w:cs="Arial"/>
          <w:sz w:val="22"/>
          <w:szCs w:val="22"/>
        </w:rPr>
        <w:t xml:space="preserve"> [</w:t>
      </w:r>
      <w:r w:rsidR="005A26CF" w:rsidRPr="005A26CF">
        <w:rPr>
          <w:rStyle w:val="DefaultChar"/>
          <w:rFonts w:ascii="Arial" w:hAnsi="Arial" w:cs="Arial"/>
          <w:b/>
          <w:sz w:val="22"/>
          <w:szCs w:val="22"/>
        </w:rPr>
        <w:t>NTD: Town to confirm open call for bids number.</w:t>
      </w:r>
      <w:r w:rsidR="005A26CF">
        <w:rPr>
          <w:rStyle w:val="DefaultChar"/>
          <w:rFonts w:ascii="Arial" w:hAnsi="Arial" w:cs="Arial"/>
          <w:sz w:val="22"/>
          <w:szCs w:val="22"/>
        </w:rPr>
        <w:t>]</w:t>
      </w:r>
      <w:r w:rsidRPr="00BC46CB">
        <w:rPr>
          <w:rStyle w:val="DefaultChar"/>
          <w:rFonts w:ascii="Arial" w:hAnsi="Arial" w:cs="Arial"/>
          <w:sz w:val="22"/>
          <w:szCs w:val="22"/>
        </w:rPr>
        <w:t xml:space="preserve">. </w:t>
      </w:r>
    </w:p>
    <w:p w14:paraId="4AF56CCB" w14:textId="77777777" w:rsidR="00684964" w:rsidRPr="002E6A8B" w:rsidRDefault="00684964" w:rsidP="00684964">
      <w:pPr>
        <w:pStyle w:val="ListParagraph"/>
        <w:numPr>
          <w:ilvl w:val="0"/>
          <w:numId w:val="7"/>
        </w:numPr>
        <w:tabs>
          <w:tab w:val="left" w:pos="1440"/>
          <w:tab w:val="left" w:pos="1800"/>
        </w:tabs>
        <w:spacing w:before="0" w:after="0" w:line="300" w:lineRule="exact"/>
        <w:ind w:left="1800"/>
        <w:rPr>
          <w:rFonts w:cs="Arial"/>
          <w:szCs w:val="22"/>
        </w:rPr>
      </w:pPr>
      <w:r w:rsidRPr="002E6A8B">
        <w:rPr>
          <w:rFonts w:cs="Arial"/>
          <w:szCs w:val="22"/>
        </w:rPr>
        <w:t>No electronic submissions are permitted.</w:t>
      </w:r>
    </w:p>
    <w:p w14:paraId="445B7CA4" w14:textId="77777777" w:rsidR="00684964" w:rsidRPr="002E6A8B" w:rsidRDefault="00684964" w:rsidP="00684964">
      <w:pPr>
        <w:pStyle w:val="ListParagraph"/>
        <w:tabs>
          <w:tab w:val="left" w:pos="1440"/>
          <w:tab w:val="left" w:pos="1800"/>
        </w:tabs>
        <w:spacing w:before="0" w:after="0" w:line="300" w:lineRule="exact"/>
        <w:ind w:left="1800"/>
        <w:jc w:val="left"/>
        <w:rPr>
          <w:rFonts w:cs="Arial"/>
          <w:szCs w:val="22"/>
        </w:rPr>
      </w:pPr>
    </w:p>
    <w:p w14:paraId="3F1BBCDD" w14:textId="199527B3" w:rsidR="00684964" w:rsidRPr="002E6A8B" w:rsidRDefault="00684964" w:rsidP="0081346E">
      <w:pPr>
        <w:pStyle w:val="ListParagraph"/>
        <w:numPr>
          <w:ilvl w:val="0"/>
          <w:numId w:val="6"/>
        </w:numPr>
        <w:tabs>
          <w:tab w:val="left" w:pos="1440"/>
        </w:tabs>
        <w:spacing w:before="0" w:after="0" w:line="300" w:lineRule="exact"/>
        <w:ind w:hanging="720"/>
        <w:jc w:val="left"/>
        <w:rPr>
          <w:rFonts w:cs="Arial"/>
          <w:b/>
          <w:lang w:val="en-US"/>
        </w:rPr>
      </w:pPr>
      <w:r w:rsidRPr="002E6A8B">
        <w:rPr>
          <w:rFonts w:cs="Arial"/>
          <w:b/>
        </w:rPr>
        <w:t>Amendment of Bids</w:t>
      </w:r>
    </w:p>
    <w:p w14:paraId="1874EDCF" w14:textId="413E2C47" w:rsidR="00684964" w:rsidRPr="002E6A8B" w:rsidRDefault="00684964" w:rsidP="00684964">
      <w:pPr>
        <w:pStyle w:val="Default"/>
        <w:spacing w:line="300" w:lineRule="exact"/>
        <w:ind w:left="1440"/>
        <w:jc w:val="both"/>
        <w:rPr>
          <w:rFonts w:ascii="Arial" w:hAnsi="Arial" w:cs="Arial"/>
          <w:sz w:val="22"/>
          <w:szCs w:val="22"/>
        </w:rPr>
      </w:pPr>
      <w:r w:rsidRPr="002E6A8B">
        <w:rPr>
          <w:rFonts w:ascii="Arial" w:hAnsi="Arial" w:cs="Arial"/>
          <w:sz w:val="22"/>
          <w:szCs w:val="22"/>
        </w:rPr>
        <w:t xml:space="preserve">Bidders may amend their bids after they have been submitted if, and only if, the amendment is delivered to the location set out in Section 1.4.1 prior to the Submission </w:t>
      </w:r>
      <w:proofErr w:type="gramStart"/>
      <w:r w:rsidRPr="002E6A8B">
        <w:rPr>
          <w:rFonts w:ascii="Arial" w:hAnsi="Arial" w:cs="Arial"/>
          <w:sz w:val="22"/>
          <w:szCs w:val="22"/>
        </w:rPr>
        <w:t>Deadline, and</w:t>
      </w:r>
      <w:proofErr w:type="gramEnd"/>
      <w:r w:rsidRPr="002E6A8B">
        <w:rPr>
          <w:rFonts w:ascii="Arial" w:hAnsi="Arial" w:cs="Arial"/>
          <w:sz w:val="22"/>
          <w:szCs w:val="22"/>
        </w:rPr>
        <w:t xml:space="preserve"> is marked with the </w:t>
      </w:r>
      <w:r w:rsidR="000E4466">
        <w:rPr>
          <w:rFonts w:ascii="Arial" w:hAnsi="Arial" w:cs="Arial"/>
          <w:sz w:val="22"/>
          <w:szCs w:val="22"/>
        </w:rPr>
        <w:t>Call for Bids</w:t>
      </w:r>
      <w:r w:rsidRPr="002E6A8B">
        <w:rPr>
          <w:rFonts w:ascii="Arial" w:hAnsi="Arial" w:cs="Arial"/>
          <w:sz w:val="22"/>
          <w:szCs w:val="22"/>
        </w:rPr>
        <w:t xml:space="preserve"> title and the full legal name and return address of the bidder. </w:t>
      </w:r>
    </w:p>
    <w:p w14:paraId="212308A9" w14:textId="77777777" w:rsidR="0081346E" w:rsidRPr="002E6A8B" w:rsidRDefault="0081346E" w:rsidP="00684964">
      <w:pPr>
        <w:pStyle w:val="Default"/>
        <w:spacing w:line="300" w:lineRule="exact"/>
        <w:ind w:left="1440"/>
        <w:jc w:val="both"/>
        <w:rPr>
          <w:rFonts w:ascii="Arial" w:hAnsi="Arial" w:cs="Arial"/>
          <w:sz w:val="22"/>
          <w:szCs w:val="22"/>
        </w:rPr>
      </w:pPr>
    </w:p>
    <w:p w14:paraId="58D3D50C" w14:textId="77777777" w:rsidR="00684964" w:rsidRPr="002E6A8B" w:rsidRDefault="00684964" w:rsidP="00684964">
      <w:pPr>
        <w:pStyle w:val="Default"/>
        <w:spacing w:line="300" w:lineRule="exact"/>
        <w:ind w:left="1440"/>
        <w:jc w:val="both"/>
        <w:rPr>
          <w:rFonts w:ascii="Arial" w:hAnsi="Arial" w:cs="Arial"/>
          <w:sz w:val="22"/>
          <w:szCs w:val="22"/>
        </w:rPr>
      </w:pPr>
      <w:r w:rsidRPr="002E6A8B">
        <w:rPr>
          <w:rFonts w:ascii="Arial" w:hAnsi="Arial" w:cs="Arial"/>
          <w:sz w:val="22"/>
          <w:szCs w:val="22"/>
        </w:rPr>
        <w:t xml:space="preserve">Any amendment shall clearly indicate which part of the bid the amendment is intended to affect. </w:t>
      </w:r>
    </w:p>
    <w:p w14:paraId="51A105B3" w14:textId="77777777" w:rsidR="00684964" w:rsidRPr="002E6A8B" w:rsidRDefault="00684964" w:rsidP="00684964">
      <w:pPr>
        <w:pStyle w:val="Default"/>
        <w:spacing w:line="300" w:lineRule="exact"/>
        <w:ind w:left="1440"/>
        <w:jc w:val="both"/>
        <w:rPr>
          <w:rFonts w:ascii="Arial" w:hAnsi="Arial" w:cs="Arial"/>
          <w:sz w:val="22"/>
          <w:szCs w:val="22"/>
        </w:rPr>
      </w:pPr>
    </w:p>
    <w:p w14:paraId="296483CA" w14:textId="77777777" w:rsidR="00684964" w:rsidRPr="002E6A8B" w:rsidRDefault="00684964" w:rsidP="00684964">
      <w:pPr>
        <w:pStyle w:val="Default"/>
        <w:spacing w:line="300" w:lineRule="exact"/>
        <w:ind w:left="1440"/>
        <w:jc w:val="both"/>
        <w:rPr>
          <w:rFonts w:ascii="Arial" w:hAnsi="Arial" w:cs="Arial"/>
          <w:sz w:val="22"/>
          <w:szCs w:val="22"/>
        </w:rPr>
      </w:pPr>
      <w:r w:rsidRPr="002E6A8B">
        <w:rPr>
          <w:rFonts w:ascii="Arial" w:hAnsi="Arial" w:cs="Arial"/>
          <w:sz w:val="22"/>
          <w:szCs w:val="22"/>
        </w:rPr>
        <w:t xml:space="preserve">Amendments submitted after the Submission Deadline will not be accepted. </w:t>
      </w:r>
    </w:p>
    <w:p w14:paraId="1020951B" w14:textId="77777777" w:rsidR="00684964" w:rsidRPr="002E6A8B" w:rsidRDefault="00684964" w:rsidP="00684964">
      <w:pPr>
        <w:pStyle w:val="Default"/>
        <w:spacing w:line="300" w:lineRule="exact"/>
        <w:ind w:left="1440"/>
        <w:rPr>
          <w:rFonts w:ascii="Arial" w:hAnsi="Arial" w:cs="Arial"/>
          <w:sz w:val="22"/>
          <w:szCs w:val="22"/>
        </w:rPr>
      </w:pPr>
    </w:p>
    <w:p w14:paraId="51FFE0F4" w14:textId="49F68D19" w:rsidR="00684964" w:rsidRPr="002E6A8B" w:rsidRDefault="00684964" w:rsidP="0081346E">
      <w:pPr>
        <w:pStyle w:val="ListParagraph"/>
        <w:numPr>
          <w:ilvl w:val="0"/>
          <w:numId w:val="6"/>
        </w:numPr>
        <w:tabs>
          <w:tab w:val="left" w:pos="1440"/>
        </w:tabs>
        <w:spacing w:before="0" w:after="0" w:line="300" w:lineRule="exact"/>
        <w:ind w:hanging="720"/>
        <w:jc w:val="left"/>
        <w:rPr>
          <w:rFonts w:cs="Arial"/>
          <w:b/>
          <w:lang w:val="en-US"/>
        </w:rPr>
      </w:pPr>
      <w:r w:rsidRPr="002E6A8B">
        <w:rPr>
          <w:rFonts w:cs="Arial"/>
          <w:b/>
        </w:rPr>
        <w:t>Withdrawal of Bids</w:t>
      </w:r>
    </w:p>
    <w:p w14:paraId="3E462923" w14:textId="62EFB460" w:rsidR="00684964" w:rsidRPr="002E6A8B" w:rsidRDefault="00684964" w:rsidP="0081346E">
      <w:pPr>
        <w:spacing w:line="300" w:lineRule="exact"/>
        <w:ind w:left="1440"/>
        <w:rPr>
          <w:szCs w:val="22"/>
        </w:rPr>
      </w:pPr>
      <w:r w:rsidRPr="002E6A8B">
        <w:rPr>
          <w:szCs w:val="22"/>
        </w:rPr>
        <w:t xml:space="preserve">Bidders may withdraw their bids prior to the Submission Deadline. To withdraw a bid, a notice of withdrawal in writing must be sent to the </w:t>
      </w:r>
      <w:r w:rsidR="000E4466">
        <w:rPr>
          <w:szCs w:val="22"/>
        </w:rPr>
        <w:t>Call for Bids</w:t>
      </w:r>
      <w:r w:rsidRPr="002E6A8B">
        <w:rPr>
          <w:szCs w:val="22"/>
        </w:rPr>
        <w:t xml:space="preserve"> Contact prior to the Submission Deadline and must be signed by an authorized representative of the bidder. The Town is under no obligation to return withdrawn bids.</w:t>
      </w:r>
    </w:p>
    <w:p w14:paraId="68DC5F8A" w14:textId="5E32A52D" w:rsidR="00684964" w:rsidRPr="002E6A8B" w:rsidRDefault="00684964" w:rsidP="0081346E">
      <w:pPr>
        <w:pStyle w:val="ListParagraph"/>
        <w:numPr>
          <w:ilvl w:val="0"/>
          <w:numId w:val="6"/>
        </w:numPr>
        <w:tabs>
          <w:tab w:val="left" w:pos="1440"/>
        </w:tabs>
        <w:spacing w:before="0" w:after="0" w:line="300" w:lineRule="exact"/>
        <w:ind w:hanging="720"/>
        <w:jc w:val="left"/>
        <w:rPr>
          <w:rFonts w:cs="Arial"/>
          <w:b/>
          <w:lang w:val="en-US"/>
        </w:rPr>
      </w:pPr>
      <w:r w:rsidRPr="002E6A8B">
        <w:rPr>
          <w:rFonts w:cs="Arial"/>
          <w:b/>
        </w:rPr>
        <w:t>Bids Irrevocable after Submission Deadline</w:t>
      </w:r>
    </w:p>
    <w:p w14:paraId="5CC9B3A1" w14:textId="64865EB9" w:rsidR="00684964" w:rsidRDefault="00684964" w:rsidP="0081346E">
      <w:pPr>
        <w:spacing w:line="300" w:lineRule="exact"/>
        <w:ind w:left="1440"/>
        <w:rPr>
          <w:szCs w:val="22"/>
        </w:rPr>
      </w:pPr>
      <w:r w:rsidRPr="002E6A8B">
        <w:rPr>
          <w:szCs w:val="22"/>
        </w:rPr>
        <w:t>Bids shall be irrevocable for a period of sixty (60) days, commencing immediately after the Submission Deadline.</w:t>
      </w:r>
    </w:p>
    <w:p w14:paraId="11ECBE4B" w14:textId="77777777" w:rsidR="005A26CF" w:rsidRPr="002E6A8B" w:rsidRDefault="005A26CF" w:rsidP="005A26CF">
      <w:pPr>
        <w:spacing w:line="300" w:lineRule="exact"/>
        <w:rPr>
          <w:szCs w:val="22"/>
        </w:rPr>
      </w:pPr>
    </w:p>
    <w:p w14:paraId="49367680" w14:textId="27433895" w:rsidR="00684964" w:rsidRPr="002E6A8B" w:rsidRDefault="00684964" w:rsidP="00684964">
      <w:pPr>
        <w:pStyle w:val="ListParagraph"/>
        <w:numPr>
          <w:ilvl w:val="0"/>
          <w:numId w:val="5"/>
        </w:numPr>
        <w:spacing w:before="0" w:after="0" w:line="300" w:lineRule="exact"/>
        <w:ind w:hanging="720"/>
        <w:jc w:val="left"/>
        <w:rPr>
          <w:rFonts w:cs="Arial"/>
          <w:sz w:val="16"/>
          <w:szCs w:val="16"/>
        </w:rPr>
      </w:pPr>
      <w:bookmarkStart w:id="7" w:name="onefive"/>
      <w:bookmarkStart w:id="8" w:name="_Ref135999972"/>
      <w:bookmarkEnd w:id="7"/>
      <w:r w:rsidRPr="002E6A8B">
        <w:rPr>
          <w:rFonts w:cs="Arial"/>
          <w:b/>
        </w:rPr>
        <w:t>Questions and Clarifications</w:t>
      </w:r>
      <w:bookmarkEnd w:id="8"/>
    </w:p>
    <w:p w14:paraId="496CEE5B" w14:textId="382149EE" w:rsidR="00684964" w:rsidRDefault="00684964" w:rsidP="00684964">
      <w:pPr>
        <w:pStyle w:val="Default"/>
        <w:spacing w:line="300" w:lineRule="exact"/>
        <w:ind w:left="720"/>
        <w:jc w:val="both"/>
        <w:rPr>
          <w:rFonts w:ascii="Arial" w:hAnsi="Arial" w:cs="Arial"/>
          <w:sz w:val="22"/>
          <w:szCs w:val="22"/>
        </w:rPr>
      </w:pPr>
      <w:r w:rsidRPr="002E6A8B">
        <w:rPr>
          <w:rFonts w:ascii="Arial" w:hAnsi="Arial" w:cs="Arial"/>
          <w:sz w:val="22"/>
          <w:szCs w:val="22"/>
        </w:rPr>
        <w:lastRenderedPageBreak/>
        <w:t xml:space="preserve">Inquiries and requests for clarification shall be made in </w:t>
      </w:r>
      <w:proofErr w:type="gramStart"/>
      <w:r w:rsidRPr="002E6A8B">
        <w:rPr>
          <w:rFonts w:ascii="Arial" w:hAnsi="Arial" w:cs="Arial"/>
          <w:sz w:val="22"/>
          <w:szCs w:val="22"/>
        </w:rPr>
        <w:t>writing, and</w:t>
      </w:r>
      <w:proofErr w:type="gramEnd"/>
      <w:r w:rsidRPr="002E6A8B">
        <w:rPr>
          <w:rFonts w:ascii="Arial" w:hAnsi="Arial" w:cs="Arial"/>
          <w:sz w:val="22"/>
          <w:szCs w:val="22"/>
        </w:rPr>
        <w:t xml:space="preserve"> shall be accepted up to 7 business days prior to the Submission Deadline. Inquiries and requests for clarification received after that date shall not be addressed. Inquiries and requests for clarification received verbally shall not be addressed.  </w:t>
      </w:r>
    </w:p>
    <w:p w14:paraId="701E0793" w14:textId="77777777" w:rsidR="00BC46CB" w:rsidRPr="002E6A8B" w:rsidRDefault="00BC46CB" w:rsidP="00684964">
      <w:pPr>
        <w:pStyle w:val="Default"/>
        <w:spacing w:line="300" w:lineRule="exact"/>
        <w:ind w:left="720"/>
        <w:jc w:val="both"/>
        <w:rPr>
          <w:rFonts w:ascii="Arial" w:hAnsi="Arial" w:cs="Arial"/>
          <w:sz w:val="22"/>
          <w:szCs w:val="22"/>
        </w:rPr>
      </w:pPr>
    </w:p>
    <w:p w14:paraId="7300FB70" w14:textId="28454A31" w:rsidR="00684964" w:rsidRPr="00BC46CB" w:rsidRDefault="00684964" w:rsidP="00684964">
      <w:pPr>
        <w:pStyle w:val="Heading3"/>
        <w:spacing w:line="300" w:lineRule="exact"/>
        <w:ind w:left="720"/>
        <w:jc w:val="both"/>
        <w:rPr>
          <w:rStyle w:val="SMBoldItalicCentreChar"/>
        </w:rPr>
      </w:pPr>
      <w:r w:rsidRPr="00BC46CB">
        <w:rPr>
          <w:rStyle w:val="SMBoldItalicCentreChar"/>
        </w:rPr>
        <w:t xml:space="preserve">To ensure consistency and quality in the information provided to bidders the Town shall provide, by way of amendment to this </w:t>
      </w:r>
      <w:r w:rsidR="000E4466">
        <w:rPr>
          <w:rStyle w:val="SMBoldItalicCentreChar"/>
        </w:rPr>
        <w:t>Call for Bids</w:t>
      </w:r>
      <w:r w:rsidRPr="00BC46CB">
        <w:rPr>
          <w:rStyle w:val="SMBoldItalicCentreChar"/>
        </w:rPr>
        <w:t xml:space="preserve"> in the form of an addendum, any relevant information with respect to the inquiries and requests for clarification received in writing without revealing the source of such inquiries or requests. Bidders are cautioned that it is their responsibility to ensure that they receive all information relevant to this </w:t>
      </w:r>
      <w:r w:rsidR="000E4466">
        <w:rPr>
          <w:rStyle w:val="SMBoldItalicCentreChar"/>
        </w:rPr>
        <w:t>Call for Bids</w:t>
      </w:r>
      <w:r w:rsidRPr="00BC46CB">
        <w:rPr>
          <w:rStyle w:val="SMBoldItalicCentreChar"/>
        </w:rPr>
        <w:t xml:space="preserve">. The Town shall not be responsible to bidders who fail to inform themselves regarding the scope and nature of the work. The Town shall publish all addenda on the Town’s website </w:t>
      </w:r>
      <w:hyperlink r:id="rId18" w:history="1">
        <w:r w:rsidR="00A03DCB" w:rsidRPr="002E6A8B">
          <w:rPr>
            <w:rStyle w:val="Hyperlink"/>
            <w:b/>
            <w:bCs w:val="0"/>
            <w:szCs w:val="22"/>
          </w:rPr>
          <w:t>https://www.placentia.ca/</w:t>
        </w:r>
      </w:hyperlink>
      <w:r w:rsidR="00A03DCB" w:rsidRPr="00BC46CB">
        <w:rPr>
          <w:rStyle w:val="SMBoldItalicCentreChar"/>
        </w:rPr>
        <w:t xml:space="preserve"> </w:t>
      </w:r>
      <w:r w:rsidRPr="00BC46CB">
        <w:rPr>
          <w:rStyle w:val="SMBoldItalicCentreChar"/>
        </w:rPr>
        <w:t>under “</w:t>
      </w:r>
      <w:r w:rsidR="000E4466">
        <w:rPr>
          <w:rStyle w:val="SMBoldItalicCentreChar"/>
        </w:rPr>
        <w:t>Call for Bids</w:t>
      </w:r>
      <w:r w:rsidRPr="00BC46CB">
        <w:rPr>
          <w:rStyle w:val="SMBoldItalicCentreChar"/>
        </w:rPr>
        <w:t>”. Bidders should check on a regular basis for addenda. Bidders are solely responsible for ensuring they are aware of and have complied with the requirements of all addenda by the Submission Deadline.</w:t>
      </w:r>
    </w:p>
    <w:p w14:paraId="07BAE47D" w14:textId="77777777" w:rsidR="00684964" w:rsidRPr="002E6A8B" w:rsidRDefault="00684964" w:rsidP="00684964"/>
    <w:p w14:paraId="27DC38FF" w14:textId="77777777" w:rsidR="00684964" w:rsidRPr="002E6A8B" w:rsidRDefault="00684964" w:rsidP="00684964">
      <w:pPr>
        <w:pStyle w:val="ListParagraph"/>
        <w:numPr>
          <w:ilvl w:val="0"/>
          <w:numId w:val="5"/>
        </w:numPr>
        <w:spacing w:before="0" w:after="0" w:line="300" w:lineRule="exact"/>
        <w:ind w:hanging="720"/>
        <w:jc w:val="left"/>
        <w:rPr>
          <w:rFonts w:cs="Arial"/>
          <w:b/>
        </w:rPr>
      </w:pPr>
      <w:r w:rsidRPr="002E6A8B">
        <w:rPr>
          <w:rFonts w:cs="Arial"/>
          <w:b/>
        </w:rPr>
        <w:t>Key Dates</w:t>
      </w:r>
    </w:p>
    <w:p w14:paraId="46836135" w14:textId="77777777" w:rsidR="00684964" w:rsidRPr="002E6A8B" w:rsidRDefault="00684964" w:rsidP="00684964">
      <w:pPr>
        <w:ind w:left="720"/>
        <w:rPr>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274"/>
      </w:tblGrid>
      <w:tr w:rsidR="00684964" w:rsidRPr="002E6A8B" w14:paraId="75013250" w14:textId="77777777" w:rsidTr="00050C87">
        <w:tc>
          <w:tcPr>
            <w:tcW w:w="4788" w:type="dxa"/>
            <w:shd w:val="clear" w:color="auto" w:fill="auto"/>
          </w:tcPr>
          <w:p w14:paraId="39350E8A" w14:textId="694F3457" w:rsidR="00684964" w:rsidRPr="00AE226E" w:rsidRDefault="00684964" w:rsidP="00050C87">
            <w:pPr>
              <w:spacing w:line="300" w:lineRule="exact"/>
              <w:rPr>
                <w:szCs w:val="22"/>
              </w:rPr>
            </w:pPr>
            <w:r w:rsidRPr="00AE226E">
              <w:rPr>
                <w:szCs w:val="22"/>
              </w:rPr>
              <w:t xml:space="preserve">Issue Date of </w:t>
            </w:r>
            <w:r w:rsidR="000E4466" w:rsidRPr="00AE226E">
              <w:rPr>
                <w:szCs w:val="22"/>
              </w:rPr>
              <w:t>Call for Bids</w:t>
            </w:r>
          </w:p>
        </w:tc>
        <w:tc>
          <w:tcPr>
            <w:tcW w:w="4788" w:type="dxa"/>
            <w:shd w:val="clear" w:color="auto" w:fill="auto"/>
          </w:tcPr>
          <w:p w14:paraId="437B8745" w14:textId="503BDBB8" w:rsidR="00684964" w:rsidRPr="00AE226E" w:rsidRDefault="005C59E9" w:rsidP="00050C87">
            <w:pPr>
              <w:spacing w:line="300" w:lineRule="exact"/>
              <w:rPr>
                <w:szCs w:val="22"/>
              </w:rPr>
            </w:pPr>
            <w:r w:rsidRPr="00AE226E">
              <w:rPr>
                <w:szCs w:val="22"/>
              </w:rPr>
              <w:t xml:space="preserve">June </w:t>
            </w:r>
            <w:r w:rsidR="00AE2D7D" w:rsidRPr="00AE226E">
              <w:rPr>
                <w:szCs w:val="22"/>
              </w:rPr>
              <w:t>30</w:t>
            </w:r>
            <w:r w:rsidRPr="00AE226E">
              <w:rPr>
                <w:szCs w:val="22"/>
              </w:rPr>
              <w:t>, 2023</w:t>
            </w:r>
          </w:p>
        </w:tc>
      </w:tr>
      <w:tr w:rsidR="00684964" w:rsidRPr="002E6A8B" w14:paraId="30164CEC" w14:textId="77777777" w:rsidTr="00050C87">
        <w:tc>
          <w:tcPr>
            <w:tcW w:w="4788" w:type="dxa"/>
            <w:shd w:val="clear" w:color="auto" w:fill="auto"/>
          </w:tcPr>
          <w:p w14:paraId="49F41582" w14:textId="77777777" w:rsidR="00684964" w:rsidRPr="00AE226E" w:rsidRDefault="00684964" w:rsidP="00050C87">
            <w:pPr>
              <w:spacing w:line="300" w:lineRule="exact"/>
              <w:rPr>
                <w:szCs w:val="22"/>
              </w:rPr>
            </w:pPr>
            <w:r w:rsidRPr="00AE226E">
              <w:rPr>
                <w:szCs w:val="22"/>
              </w:rPr>
              <w:t xml:space="preserve">Deadline for Inquiries </w:t>
            </w:r>
          </w:p>
        </w:tc>
        <w:tc>
          <w:tcPr>
            <w:tcW w:w="4788" w:type="dxa"/>
            <w:shd w:val="clear" w:color="auto" w:fill="auto"/>
          </w:tcPr>
          <w:p w14:paraId="33E9EC2D" w14:textId="0E0D946E" w:rsidR="00684964" w:rsidRPr="00AE226E" w:rsidRDefault="005C59E9" w:rsidP="00050C87">
            <w:pPr>
              <w:spacing w:line="300" w:lineRule="exact"/>
              <w:rPr>
                <w:szCs w:val="22"/>
              </w:rPr>
            </w:pPr>
            <w:r w:rsidRPr="00AE226E">
              <w:rPr>
                <w:szCs w:val="22"/>
              </w:rPr>
              <w:t>Ju</w:t>
            </w:r>
            <w:r w:rsidR="00AE2D7D" w:rsidRPr="00AE226E">
              <w:rPr>
                <w:szCs w:val="22"/>
              </w:rPr>
              <w:t>ly</w:t>
            </w:r>
            <w:r w:rsidRPr="00AE226E">
              <w:rPr>
                <w:szCs w:val="22"/>
              </w:rPr>
              <w:t xml:space="preserve"> </w:t>
            </w:r>
            <w:r w:rsidR="00AE2D7D" w:rsidRPr="00AE226E">
              <w:rPr>
                <w:szCs w:val="22"/>
              </w:rPr>
              <w:t>5</w:t>
            </w:r>
            <w:r w:rsidRPr="00AE226E">
              <w:rPr>
                <w:szCs w:val="22"/>
              </w:rPr>
              <w:t>, 2023</w:t>
            </w:r>
          </w:p>
        </w:tc>
      </w:tr>
      <w:tr w:rsidR="00684964" w:rsidRPr="002E6A8B" w14:paraId="1C07FCDF" w14:textId="77777777" w:rsidTr="00050C87">
        <w:tc>
          <w:tcPr>
            <w:tcW w:w="4788" w:type="dxa"/>
            <w:shd w:val="clear" w:color="auto" w:fill="auto"/>
          </w:tcPr>
          <w:p w14:paraId="6291B3A7" w14:textId="77777777" w:rsidR="00684964" w:rsidRPr="00AE226E" w:rsidRDefault="00684964" w:rsidP="00050C87">
            <w:pPr>
              <w:spacing w:line="300" w:lineRule="exact"/>
              <w:rPr>
                <w:szCs w:val="22"/>
              </w:rPr>
            </w:pPr>
            <w:r w:rsidRPr="00AE226E">
              <w:rPr>
                <w:szCs w:val="22"/>
              </w:rPr>
              <w:t>Deadline for Issuing Addenda</w:t>
            </w:r>
          </w:p>
        </w:tc>
        <w:tc>
          <w:tcPr>
            <w:tcW w:w="4788" w:type="dxa"/>
            <w:shd w:val="clear" w:color="auto" w:fill="auto"/>
          </w:tcPr>
          <w:p w14:paraId="0AA5F72C" w14:textId="3A03F95B" w:rsidR="00684964" w:rsidRPr="00AE226E" w:rsidRDefault="00AE2D7D" w:rsidP="00050C87">
            <w:pPr>
              <w:spacing w:line="300" w:lineRule="exact"/>
              <w:rPr>
                <w:szCs w:val="22"/>
              </w:rPr>
            </w:pPr>
            <w:r w:rsidRPr="00AE226E">
              <w:rPr>
                <w:szCs w:val="22"/>
              </w:rPr>
              <w:t>July 7</w:t>
            </w:r>
            <w:r w:rsidR="005C59E9" w:rsidRPr="00AE226E">
              <w:rPr>
                <w:szCs w:val="22"/>
              </w:rPr>
              <w:t>, 2023</w:t>
            </w:r>
          </w:p>
        </w:tc>
      </w:tr>
      <w:tr w:rsidR="00684964" w:rsidRPr="002E6A8B" w14:paraId="5C7B7206" w14:textId="77777777" w:rsidTr="00050C87">
        <w:tc>
          <w:tcPr>
            <w:tcW w:w="4788" w:type="dxa"/>
            <w:shd w:val="clear" w:color="auto" w:fill="auto"/>
          </w:tcPr>
          <w:p w14:paraId="797CBF17" w14:textId="77777777" w:rsidR="00684964" w:rsidRPr="00AE226E" w:rsidRDefault="00684964" w:rsidP="00050C87">
            <w:pPr>
              <w:spacing w:line="300" w:lineRule="exact"/>
              <w:rPr>
                <w:szCs w:val="22"/>
              </w:rPr>
            </w:pPr>
            <w:r w:rsidRPr="00AE226E">
              <w:rPr>
                <w:szCs w:val="22"/>
              </w:rPr>
              <w:t>Submission Deadline</w:t>
            </w:r>
          </w:p>
        </w:tc>
        <w:tc>
          <w:tcPr>
            <w:tcW w:w="4788" w:type="dxa"/>
            <w:shd w:val="clear" w:color="auto" w:fill="auto"/>
          </w:tcPr>
          <w:p w14:paraId="41BBCB85" w14:textId="4581F725" w:rsidR="00684964" w:rsidRPr="00AE226E" w:rsidRDefault="005C59E9" w:rsidP="00050C87">
            <w:pPr>
              <w:spacing w:line="300" w:lineRule="exact"/>
              <w:rPr>
                <w:szCs w:val="22"/>
              </w:rPr>
            </w:pPr>
            <w:r w:rsidRPr="00AE226E">
              <w:rPr>
                <w:szCs w:val="22"/>
              </w:rPr>
              <w:t xml:space="preserve">July </w:t>
            </w:r>
            <w:r w:rsidR="00AE2D7D" w:rsidRPr="00AE226E">
              <w:rPr>
                <w:szCs w:val="22"/>
              </w:rPr>
              <w:t>14</w:t>
            </w:r>
            <w:r w:rsidRPr="00AE226E">
              <w:rPr>
                <w:szCs w:val="22"/>
              </w:rPr>
              <w:t xml:space="preserve">, </w:t>
            </w:r>
            <w:proofErr w:type="gramStart"/>
            <w:r w:rsidRPr="00AE226E">
              <w:rPr>
                <w:szCs w:val="22"/>
              </w:rPr>
              <w:t>2023</w:t>
            </w:r>
            <w:proofErr w:type="gramEnd"/>
            <w:r w:rsidR="00AE2D7D" w:rsidRPr="00AE226E">
              <w:rPr>
                <w:szCs w:val="22"/>
              </w:rPr>
              <w:t xml:space="preserve"> at 3:00 pm</w:t>
            </w:r>
          </w:p>
        </w:tc>
      </w:tr>
      <w:tr w:rsidR="00684964" w:rsidRPr="002E6A8B" w14:paraId="4A15C633" w14:textId="77777777" w:rsidTr="00050C87">
        <w:tc>
          <w:tcPr>
            <w:tcW w:w="4788" w:type="dxa"/>
            <w:shd w:val="clear" w:color="auto" w:fill="auto"/>
          </w:tcPr>
          <w:p w14:paraId="06D23FAD" w14:textId="77777777" w:rsidR="00684964" w:rsidRPr="00AE226E" w:rsidRDefault="00684964" w:rsidP="00050C87">
            <w:pPr>
              <w:spacing w:line="300" w:lineRule="exact"/>
              <w:rPr>
                <w:szCs w:val="22"/>
              </w:rPr>
            </w:pPr>
            <w:r w:rsidRPr="00AE226E">
              <w:rPr>
                <w:szCs w:val="22"/>
              </w:rPr>
              <w:t>Public Opening</w:t>
            </w:r>
          </w:p>
        </w:tc>
        <w:tc>
          <w:tcPr>
            <w:tcW w:w="4788" w:type="dxa"/>
            <w:shd w:val="clear" w:color="auto" w:fill="auto"/>
          </w:tcPr>
          <w:p w14:paraId="4AE18E1D" w14:textId="784D3CCE" w:rsidR="00684964" w:rsidRPr="00AE226E" w:rsidRDefault="005C59E9" w:rsidP="00050C87">
            <w:pPr>
              <w:spacing w:line="300" w:lineRule="exact"/>
              <w:rPr>
                <w:szCs w:val="22"/>
              </w:rPr>
            </w:pPr>
            <w:r w:rsidRPr="00AE226E">
              <w:rPr>
                <w:szCs w:val="22"/>
              </w:rPr>
              <w:t xml:space="preserve">July </w:t>
            </w:r>
            <w:r w:rsidR="00AE2D7D" w:rsidRPr="00AE226E">
              <w:rPr>
                <w:szCs w:val="22"/>
              </w:rPr>
              <w:t>14</w:t>
            </w:r>
            <w:r w:rsidRPr="00AE226E">
              <w:rPr>
                <w:szCs w:val="22"/>
              </w:rPr>
              <w:t xml:space="preserve">, </w:t>
            </w:r>
            <w:proofErr w:type="gramStart"/>
            <w:r w:rsidRPr="00AE226E">
              <w:rPr>
                <w:szCs w:val="22"/>
              </w:rPr>
              <w:t>2023</w:t>
            </w:r>
            <w:proofErr w:type="gramEnd"/>
            <w:r w:rsidR="00AF4C64" w:rsidRPr="00AE226E">
              <w:rPr>
                <w:szCs w:val="22"/>
              </w:rPr>
              <w:t xml:space="preserve"> </w:t>
            </w:r>
          </w:p>
        </w:tc>
      </w:tr>
      <w:tr w:rsidR="005C59E9" w:rsidRPr="002E6A8B" w14:paraId="2FBE5D86" w14:textId="77777777" w:rsidTr="00050C87">
        <w:tc>
          <w:tcPr>
            <w:tcW w:w="4788" w:type="dxa"/>
            <w:shd w:val="clear" w:color="auto" w:fill="auto"/>
          </w:tcPr>
          <w:p w14:paraId="346355B1" w14:textId="091DBE38" w:rsidR="005C59E9" w:rsidRPr="00AE226E" w:rsidRDefault="005C59E9" w:rsidP="00050C87">
            <w:pPr>
              <w:spacing w:line="300" w:lineRule="exact"/>
              <w:rPr>
                <w:szCs w:val="22"/>
              </w:rPr>
            </w:pPr>
            <w:r w:rsidRPr="00AE226E">
              <w:rPr>
                <w:szCs w:val="22"/>
              </w:rPr>
              <w:t>Anticipated Execution Date for Agreement</w:t>
            </w:r>
          </w:p>
        </w:tc>
        <w:tc>
          <w:tcPr>
            <w:tcW w:w="4788" w:type="dxa"/>
            <w:shd w:val="clear" w:color="auto" w:fill="auto"/>
          </w:tcPr>
          <w:p w14:paraId="61DB28F0" w14:textId="46229349" w:rsidR="005C59E9" w:rsidRPr="00AE226E" w:rsidRDefault="005C59E9" w:rsidP="00050C87">
            <w:pPr>
              <w:spacing w:line="300" w:lineRule="exact"/>
              <w:rPr>
                <w:szCs w:val="22"/>
              </w:rPr>
            </w:pPr>
            <w:r w:rsidRPr="00AE226E">
              <w:rPr>
                <w:szCs w:val="22"/>
              </w:rPr>
              <w:t xml:space="preserve">July </w:t>
            </w:r>
            <w:r w:rsidR="00AE2D7D" w:rsidRPr="00AE226E">
              <w:rPr>
                <w:szCs w:val="22"/>
              </w:rPr>
              <w:t>21</w:t>
            </w:r>
            <w:r w:rsidRPr="00AE226E">
              <w:rPr>
                <w:szCs w:val="22"/>
              </w:rPr>
              <w:t>, 2023</w:t>
            </w:r>
          </w:p>
        </w:tc>
      </w:tr>
    </w:tbl>
    <w:p w14:paraId="4061804C" w14:textId="424D09FB" w:rsidR="00684964" w:rsidRDefault="00684964" w:rsidP="00684964">
      <w:pPr>
        <w:spacing w:line="300" w:lineRule="exact"/>
        <w:ind w:left="1440"/>
        <w:rPr>
          <w:szCs w:val="22"/>
        </w:rPr>
      </w:pPr>
    </w:p>
    <w:p w14:paraId="14A00F99" w14:textId="4498E8B6" w:rsidR="00684964" w:rsidRPr="002E6A8B" w:rsidRDefault="00684964" w:rsidP="005C59E9">
      <w:pPr>
        <w:ind w:right="-270"/>
        <w:rPr>
          <w:b/>
          <w:sz w:val="32"/>
          <w:szCs w:val="32"/>
        </w:rPr>
      </w:pPr>
      <w:bookmarkStart w:id="9" w:name="_Toc39653347"/>
      <w:bookmarkStart w:id="10" w:name="_Toc268442594"/>
      <w:bookmarkStart w:id="11" w:name="_Toc315099635"/>
      <w:r w:rsidRPr="002E6A8B">
        <w:rPr>
          <w:b/>
          <w:sz w:val="32"/>
          <w:szCs w:val="32"/>
        </w:rPr>
        <w:br w:type="page"/>
      </w:r>
      <w:r w:rsidRPr="002E6A8B">
        <w:rPr>
          <w:b/>
          <w:sz w:val="32"/>
          <w:szCs w:val="32"/>
        </w:rPr>
        <w:lastRenderedPageBreak/>
        <w:t xml:space="preserve">PART 2 – EVALUATION </w:t>
      </w:r>
      <w:bookmarkEnd w:id="9"/>
      <w:bookmarkEnd w:id="10"/>
      <w:r w:rsidRPr="002E6A8B">
        <w:rPr>
          <w:b/>
          <w:sz w:val="32"/>
          <w:szCs w:val="32"/>
        </w:rPr>
        <w:t>AND AWARD</w:t>
      </w:r>
      <w:bookmarkEnd w:id="11"/>
    </w:p>
    <w:p w14:paraId="505A4176" w14:textId="32A89E79" w:rsidR="00684964" w:rsidRPr="002E6A8B" w:rsidRDefault="00684964" w:rsidP="005C59E9">
      <w:pPr>
        <w:pStyle w:val="ListParagraph"/>
        <w:numPr>
          <w:ilvl w:val="0"/>
          <w:numId w:val="8"/>
        </w:numPr>
        <w:spacing w:before="0" w:after="0" w:line="300" w:lineRule="exact"/>
        <w:ind w:hanging="720"/>
        <w:rPr>
          <w:rFonts w:cs="Arial"/>
          <w:b/>
        </w:rPr>
      </w:pPr>
      <w:r w:rsidRPr="002E6A8B">
        <w:rPr>
          <w:rFonts w:cs="Arial"/>
          <w:b/>
        </w:rPr>
        <w:t>Stages of Evaluation</w:t>
      </w:r>
    </w:p>
    <w:p w14:paraId="3914F6B7" w14:textId="15862FFA" w:rsidR="00684964" w:rsidRPr="002E6A8B" w:rsidRDefault="00684964" w:rsidP="005C59E9">
      <w:pPr>
        <w:spacing w:line="300" w:lineRule="exact"/>
        <w:ind w:left="720"/>
        <w:rPr>
          <w:szCs w:val="22"/>
        </w:rPr>
      </w:pPr>
      <w:r w:rsidRPr="002E6A8B">
        <w:rPr>
          <w:szCs w:val="22"/>
        </w:rPr>
        <w:t>The Town will conduct the evaluation of bids in the following stages</w:t>
      </w:r>
      <w:r w:rsidR="005C59E9" w:rsidRPr="002E6A8B">
        <w:rPr>
          <w:szCs w:val="22"/>
        </w:rPr>
        <w:t>:</w:t>
      </w:r>
    </w:p>
    <w:p w14:paraId="465A44AC" w14:textId="0207D8FB" w:rsidR="00684964" w:rsidRPr="002E6A8B" w:rsidRDefault="00684964" w:rsidP="005C59E9">
      <w:pPr>
        <w:pStyle w:val="ListParagraph"/>
        <w:numPr>
          <w:ilvl w:val="0"/>
          <w:numId w:val="9"/>
        </w:numPr>
        <w:tabs>
          <w:tab w:val="left" w:pos="1440"/>
        </w:tabs>
        <w:spacing w:before="0" w:after="0" w:line="300" w:lineRule="exact"/>
        <w:ind w:left="1440" w:hanging="720"/>
        <w:rPr>
          <w:rFonts w:cs="Arial"/>
          <w:b/>
        </w:rPr>
      </w:pPr>
      <w:r w:rsidRPr="002E6A8B">
        <w:rPr>
          <w:rFonts w:cs="Arial"/>
          <w:b/>
        </w:rPr>
        <w:t>Stage 1 – Evaluation of Submission Requirements</w:t>
      </w:r>
    </w:p>
    <w:p w14:paraId="4EB5DFB0" w14:textId="57B98361" w:rsidR="00684964" w:rsidRPr="002E6A8B" w:rsidRDefault="00684964" w:rsidP="005C59E9">
      <w:pPr>
        <w:spacing w:line="300" w:lineRule="exact"/>
        <w:ind w:left="1440"/>
        <w:rPr>
          <w:szCs w:val="22"/>
        </w:rPr>
      </w:pPr>
      <w:r w:rsidRPr="002E6A8B">
        <w:rPr>
          <w:szCs w:val="22"/>
        </w:rPr>
        <w:t xml:space="preserve">Stage 1 will consist of a review to determine which bids comply with </w:t>
      </w:r>
      <w:proofErr w:type="gramStart"/>
      <w:r w:rsidRPr="002E6A8B">
        <w:rPr>
          <w:szCs w:val="22"/>
        </w:rPr>
        <w:t>all of</w:t>
      </w:r>
      <w:proofErr w:type="gramEnd"/>
      <w:r w:rsidRPr="002E6A8B">
        <w:rPr>
          <w:szCs w:val="22"/>
        </w:rPr>
        <w:t xml:space="preserve"> the requirements set out in this </w:t>
      </w:r>
      <w:r w:rsidR="000E4466">
        <w:rPr>
          <w:szCs w:val="22"/>
        </w:rPr>
        <w:t>Call for Bids</w:t>
      </w:r>
      <w:r w:rsidRPr="002E6A8B">
        <w:rPr>
          <w:szCs w:val="22"/>
        </w:rPr>
        <w:t xml:space="preserve">, included the appendices hereto and any addenda issued in connection with this </w:t>
      </w:r>
      <w:r w:rsidR="000E4466">
        <w:rPr>
          <w:szCs w:val="22"/>
        </w:rPr>
        <w:t>Call for Bids</w:t>
      </w:r>
      <w:r w:rsidRPr="002E6A8B">
        <w:rPr>
          <w:szCs w:val="22"/>
        </w:rPr>
        <w:t xml:space="preserve">. Bids that do not comply with </w:t>
      </w:r>
      <w:proofErr w:type="gramStart"/>
      <w:r w:rsidRPr="002E6A8B">
        <w:rPr>
          <w:szCs w:val="22"/>
        </w:rPr>
        <w:t>all of</w:t>
      </w:r>
      <w:proofErr w:type="gramEnd"/>
      <w:r w:rsidRPr="002E6A8B">
        <w:rPr>
          <w:szCs w:val="22"/>
        </w:rPr>
        <w:t xml:space="preserve"> the submission requirements as of the Submission Deadline may be disqualified and not evaluated further. </w:t>
      </w:r>
    </w:p>
    <w:p w14:paraId="410710AB" w14:textId="58F5090E" w:rsidR="00684964" w:rsidRPr="002E6A8B" w:rsidRDefault="00684964" w:rsidP="005C59E9">
      <w:pPr>
        <w:pStyle w:val="ListParagraph"/>
        <w:numPr>
          <w:ilvl w:val="0"/>
          <w:numId w:val="9"/>
        </w:numPr>
        <w:tabs>
          <w:tab w:val="left" w:pos="1440"/>
        </w:tabs>
        <w:spacing w:before="0" w:after="0" w:line="300" w:lineRule="exact"/>
        <w:ind w:left="1440" w:hanging="720"/>
        <w:rPr>
          <w:rFonts w:cs="Arial"/>
          <w:b/>
        </w:rPr>
      </w:pPr>
      <w:bookmarkStart w:id="12" w:name="_Toc268442598"/>
      <w:bookmarkStart w:id="13" w:name="_Toc315099639"/>
      <w:r w:rsidRPr="002E6A8B">
        <w:rPr>
          <w:rFonts w:cs="Arial"/>
          <w:b/>
        </w:rPr>
        <w:t>Stage 2 – Evaluation of Pricing</w:t>
      </w:r>
      <w:bookmarkEnd w:id="12"/>
      <w:bookmarkEnd w:id="13"/>
    </w:p>
    <w:p w14:paraId="6371B48E" w14:textId="1CBF7DE2" w:rsidR="00684964" w:rsidRPr="002E6A8B" w:rsidRDefault="00684964" w:rsidP="005C59E9">
      <w:pPr>
        <w:spacing w:line="300" w:lineRule="exact"/>
        <w:ind w:left="1440"/>
        <w:rPr>
          <w:szCs w:val="22"/>
        </w:rPr>
      </w:pPr>
      <w:r w:rsidRPr="002E6A8B">
        <w:rPr>
          <w:szCs w:val="22"/>
        </w:rPr>
        <w:t xml:space="preserve">Stage 2 will consist of an evaluation of the pricing of bids determined to be compliant with the requirements of this </w:t>
      </w:r>
      <w:r w:rsidR="000E4466">
        <w:rPr>
          <w:szCs w:val="22"/>
        </w:rPr>
        <w:t>Call for Bids</w:t>
      </w:r>
      <w:r w:rsidRPr="002E6A8B">
        <w:rPr>
          <w:szCs w:val="22"/>
        </w:rPr>
        <w:t xml:space="preserve">. </w:t>
      </w:r>
      <w:r w:rsidRPr="002E6A8B">
        <w:rPr>
          <w:snapToGrid w:val="0"/>
          <w:szCs w:val="22"/>
        </w:rPr>
        <w:t>The evaluation of price will be undertaken after the evaluation of compliance in accordance with Section 2.1.1.   The lowest price will be determined based on the total lump sum price set out in Appendix D, which total lump sum price shall be determined by combining the estimated total price for each item of required equipment specified in Appendix D, with the estimated total price for each item of required equipment being determined by multiplying the unit price for each item of required equipment by the estimated hours set out in Appendix D.</w:t>
      </w:r>
      <w:bookmarkStart w:id="14" w:name="_Toc268442599"/>
      <w:bookmarkStart w:id="15" w:name="_Toc315099640"/>
      <w:r w:rsidR="005A26CF">
        <w:rPr>
          <w:snapToGrid w:val="0"/>
          <w:szCs w:val="22"/>
        </w:rPr>
        <w:t xml:space="preserve"> </w:t>
      </w:r>
    </w:p>
    <w:p w14:paraId="5BFA9C98" w14:textId="551CF1B9" w:rsidR="00684964" w:rsidRPr="002E6A8B" w:rsidRDefault="00684964" w:rsidP="005C59E9">
      <w:pPr>
        <w:pStyle w:val="ListParagraph"/>
        <w:numPr>
          <w:ilvl w:val="0"/>
          <w:numId w:val="8"/>
        </w:numPr>
        <w:spacing w:before="0" w:after="0" w:line="300" w:lineRule="exact"/>
        <w:ind w:hanging="720"/>
        <w:rPr>
          <w:rFonts w:cs="Arial"/>
          <w:b/>
        </w:rPr>
      </w:pPr>
      <w:r w:rsidRPr="002E6A8B">
        <w:rPr>
          <w:rFonts w:cs="Arial"/>
          <w:b/>
        </w:rPr>
        <w:t>Selection of Lowest Compliant Bidder</w:t>
      </w:r>
      <w:bookmarkEnd w:id="14"/>
      <w:bookmarkEnd w:id="15"/>
    </w:p>
    <w:p w14:paraId="61D70A1F" w14:textId="527239F8" w:rsidR="00684964" w:rsidRPr="002E6A8B" w:rsidRDefault="00684964" w:rsidP="005C59E9">
      <w:pPr>
        <w:spacing w:line="300" w:lineRule="exact"/>
        <w:ind w:left="720"/>
        <w:rPr>
          <w:szCs w:val="22"/>
        </w:rPr>
      </w:pPr>
      <w:r w:rsidRPr="002E6A8B">
        <w:rPr>
          <w:szCs w:val="22"/>
        </w:rPr>
        <w:t>Subject to the Town’s reserved rights, the compliant bidder with the lowest price will be selected to enter into the Agreement with the Town. In the event of a tie, the selected bidder will be determined by way of a coin toss.</w:t>
      </w:r>
    </w:p>
    <w:p w14:paraId="136D74E5" w14:textId="3AD662CC" w:rsidR="00684964" w:rsidRPr="002E6A8B" w:rsidRDefault="00684964" w:rsidP="005C59E9">
      <w:pPr>
        <w:pStyle w:val="ListParagraph"/>
        <w:numPr>
          <w:ilvl w:val="0"/>
          <w:numId w:val="8"/>
        </w:numPr>
        <w:spacing w:before="0" w:after="0" w:line="300" w:lineRule="exact"/>
        <w:ind w:hanging="720"/>
        <w:rPr>
          <w:rFonts w:cs="Arial"/>
          <w:b/>
        </w:rPr>
      </w:pPr>
      <w:r w:rsidRPr="002E6A8B">
        <w:rPr>
          <w:rFonts w:cs="Arial"/>
          <w:b/>
        </w:rPr>
        <w:t>Notice to Bidder and Execution of Agreement</w:t>
      </w:r>
    </w:p>
    <w:p w14:paraId="692A40F1" w14:textId="761E5433" w:rsidR="00684964" w:rsidRPr="002E6A8B" w:rsidRDefault="00684964" w:rsidP="00684964">
      <w:pPr>
        <w:spacing w:line="300" w:lineRule="exact"/>
        <w:ind w:left="720"/>
        <w:rPr>
          <w:szCs w:val="22"/>
        </w:rPr>
      </w:pPr>
      <w:r w:rsidRPr="002E6A8B">
        <w:rPr>
          <w:szCs w:val="22"/>
        </w:rPr>
        <w:t xml:space="preserve">Notice of selection by the Town to the </w:t>
      </w:r>
      <w:r w:rsidR="00BC46CB">
        <w:rPr>
          <w:szCs w:val="22"/>
        </w:rPr>
        <w:t>successful bidder</w:t>
      </w:r>
      <w:r w:rsidRPr="002E6A8B">
        <w:rPr>
          <w:szCs w:val="22"/>
        </w:rPr>
        <w:t xml:space="preserve"> shall be in writing. The </w:t>
      </w:r>
      <w:r w:rsidR="00BC46CB">
        <w:rPr>
          <w:szCs w:val="22"/>
        </w:rPr>
        <w:t>successful bidder</w:t>
      </w:r>
      <w:r w:rsidRPr="002E6A8B">
        <w:rPr>
          <w:szCs w:val="22"/>
        </w:rPr>
        <w:t xml:space="preserve"> shall execute the </w:t>
      </w:r>
      <w:proofErr w:type="gramStart"/>
      <w:r w:rsidRPr="002E6A8B">
        <w:rPr>
          <w:szCs w:val="22"/>
        </w:rPr>
        <w:t>Agreement, and</w:t>
      </w:r>
      <w:proofErr w:type="gramEnd"/>
      <w:r w:rsidRPr="002E6A8B">
        <w:rPr>
          <w:szCs w:val="22"/>
        </w:rPr>
        <w:t xml:space="preserve"> shall satisfy any other applicable conditions of this </w:t>
      </w:r>
      <w:r w:rsidR="000E4466">
        <w:rPr>
          <w:szCs w:val="22"/>
        </w:rPr>
        <w:t>Call for Bids</w:t>
      </w:r>
      <w:r w:rsidRPr="002E6A8B">
        <w:rPr>
          <w:szCs w:val="22"/>
        </w:rPr>
        <w:t xml:space="preserve"> to the satisfaction of the Town within five (5) days of notice of selection. This provision is solely for the benefit of the Town and may be waived by the Town. </w:t>
      </w:r>
    </w:p>
    <w:p w14:paraId="5D1622FD" w14:textId="17ACE7A8" w:rsidR="00684964" w:rsidRPr="002E6A8B" w:rsidRDefault="00684964" w:rsidP="005C59E9">
      <w:pPr>
        <w:pStyle w:val="ListParagraph"/>
        <w:numPr>
          <w:ilvl w:val="0"/>
          <w:numId w:val="8"/>
        </w:numPr>
        <w:spacing w:before="0" w:after="0" w:line="300" w:lineRule="exact"/>
        <w:ind w:hanging="720"/>
        <w:rPr>
          <w:rFonts w:cs="Arial"/>
          <w:b/>
        </w:rPr>
      </w:pPr>
      <w:r w:rsidRPr="002E6A8B">
        <w:rPr>
          <w:rFonts w:cs="Arial"/>
          <w:b/>
        </w:rPr>
        <w:t>Failure to Enter into Agreement</w:t>
      </w:r>
    </w:p>
    <w:p w14:paraId="35492385" w14:textId="77777777" w:rsidR="00684964" w:rsidRPr="002E6A8B" w:rsidRDefault="00684964" w:rsidP="00684964">
      <w:pPr>
        <w:spacing w:line="300" w:lineRule="exact"/>
        <w:ind w:left="720"/>
        <w:rPr>
          <w:szCs w:val="22"/>
        </w:rPr>
      </w:pPr>
      <w:r w:rsidRPr="002E6A8B">
        <w:rPr>
          <w:rFonts w:eastAsia="Calibri"/>
          <w:szCs w:val="22"/>
        </w:rPr>
        <w:t>If a selected bidder fails, to the satisfaction of the Town, to execute the Agreement within five (5) days of notice of selection, the Town may, without incurring any liability, proceed with the selection of another bidder and pursue all remedies available to the Town.</w:t>
      </w:r>
      <w:r w:rsidRPr="002E6A8B">
        <w:rPr>
          <w:szCs w:val="22"/>
        </w:rPr>
        <w:t xml:space="preserve"> </w:t>
      </w:r>
    </w:p>
    <w:p w14:paraId="51E47677" w14:textId="4E49FE24" w:rsidR="005C59E9" w:rsidRPr="002E6A8B" w:rsidRDefault="005C59E9">
      <w:pPr>
        <w:spacing w:after="0"/>
        <w:jc w:val="left"/>
        <w:rPr>
          <w:szCs w:val="22"/>
        </w:rPr>
      </w:pPr>
      <w:r w:rsidRPr="002E6A8B">
        <w:rPr>
          <w:szCs w:val="22"/>
        </w:rPr>
        <w:br w:type="page"/>
      </w:r>
    </w:p>
    <w:p w14:paraId="07A792EF" w14:textId="77777777" w:rsidR="00684964" w:rsidRPr="002E6A8B" w:rsidRDefault="00684964" w:rsidP="00684964">
      <w:pPr>
        <w:spacing w:line="300" w:lineRule="exact"/>
        <w:ind w:left="720"/>
        <w:rPr>
          <w:szCs w:val="22"/>
        </w:rPr>
      </w:pPr>
    </w:p>
    <w:p w14:paraId="030CEFF8" w14:textId="42BC84DC" w:rsidR="00684964" w:rsidRPr="002E6A8B" w:rsidRDefault="00684964" w:rsidP="005C59E9">
      <w:pPr>
        <w:spacing w:line="300" w:lineRule="exact"/>
        <w:rPr>
          <w:b/>
          <w:sz w:val="32"/>
          <w:szCs w:val="32"/>
        </w:rPr>
      </w:pPr>
      <w:bookmarkStart w:id="16" w:name="_Toc39653353"/>
      <w:bookmarkStart w:id="17" w:name="_Toc268442600"/>
      <w:bookmarkStart w:id="18" w:name="_Toc315099643"/>
      <w:r w:rsidRPr="002E6A8B">
        <w:rPr>
          <w:b/>
          <w:sz w:val="32"/>
          <w:szCs w:val="32"/>
        </w:rPr>
        <w:t xml:space="preserve">PART 3 – TERMS AND CONDITIONS </w:t>
      </w:r>
      <w:bookmarkEnd w:id="16"/>
      <w:bookmarkEnd w:id="17"/>
      <w:bookmarkEnd w:id="18"/>
    </w:p>
    <w:p w14:paraId="225E9FDD" w14:textId="77777777" w:rsidR="00684964" w:rsidRPr="002E6A8B" w:rsidRDefault="00684964" w:rsidP="00684964">
      <w:pPr>
        <w:pStyle w:val="ListParagraph"/>
        <w:numPr>
          <w:ilvl w:val="0"/>
          <w:numId w:val="15"/>
        </w:numPr>
        <w:spacing w:before="0" w:after="0" w:line="300" w:lineRule="exact"/>
        <w:ind w:hanging="720"/>
        <w:rPr>
          <w:rFonts w:cs="Arial"/>
        </w:rPr>
      </w:pPr>
      <w:r w:rsidRPr="002E6A8B">
        <w:rPr>
          <w:rFonts w:cs="Arial"/>
          <w:b/>
        </w:rPr>
        <w:t>General Information and Instructions</w:t>
      </w:r>
    </w:p>
    <w:p w14:paraId="23279F8E" w14:textId="77777777" w:rsidR="00684964" w:rsidRPr="002E6A8B" w:rsidRDefault="00684964" w:rsidP="00684964">
      <w:pPr>
        <w:pStyle w:val="ListParagraph"/>
        <w:tabs>
          <w:tab w:val="left" w:pos="1440"/>
        </w:tabs>
        <w:spacing w:before="0" w:after="0" w:line="300" w:lineRule="exact"/>
        <w:rPr>
          <w:rFonts w:cs="Arial"/>
        </w:rPr>
      </w:pPr>
    </w:p>
    <w:p w14:paraId="00475989" w14:textId="19A5EA4E" w:rsidR="00684964" w:rsidRPr="002E6A8B" w:rsidRDefault="00684964" w:rsidP="005C59E9">
      <w:pPr>
        <w:pStyle w:val="ListParagraph"/>
        <w:numPr>
          <w:ilvl w:val="0"/>
          <w:numId w:val="16"/>
        </w:numPr>
        <w:tabs>
          <w:tab w:val="left" w:pos="1440"/>
        </w:tabs>
        <w:spacing w:before="0" w:after="0" w:line="300" w:lineRule="exact"/>
        <w:ind w:firstLine="0"/>
        <w:rPr>
          <w:rFonts w:cs="Arial"/>
          <w:b/>
        </w:rPr>
      </w:pPr>
      <w:r w:rsidRPr="002E6A8B">
        <w:rPr>
          <w:rFonts w:cs="Arial"/>
          <w:b/>
        </w:rPr>
        <w:t>Bidders to Follow Instructions</w:t>
      </w:r>
    </w:p>
    <w:p w14:paraId="315C8A49" w14:textId="2E885EC2" w:rsidR="00684964" w:rsidRPr="002E6A8B" w:rsidRDefault="00684964" w:rsidP="005C59E9">
      <w:pPr>
        <w:spacing w:line="300" w:lineRule="exact"/>
        <w:ind w:left="1440"/>
        <w:rPr>
          <w:szCs w:val="22"/>
        </w:rPr>
      </w:pPr>
      <w:r w:rsidRPr="002E6A8B">
        <w:rPr>
          <w:szCs w:val="22"/>
        </w:rPr>
        <w:t xml:space="preserve">Bidders should structure their bids in accordance with the instructions in this </w:t>
      </w:r>
      <w:r w:rsidR="000E4466">
        <w:rPr>
          <w:szCs w:val="22"/>
        </w:rPr>
        <w:t>Call for Bids</w:t>
      </w:r>
      <w:r w:rsidRPr="002E6A8B">
        <w:rPr>
          <w:szCs w:val="22"/>
        </w:rPr>
        <w:t xml:space="preserve">. Where information is requested in this </w:t>
      </w:r>
      <w:r w:rsidR="000E4466">
        <w:rPr>
          <w:szCs w:val="22"/>
        </w:rPr>
        <w:t>Call for Bids</w:t>
      </w:r>
      <w:r w:rsidRPr="002E6A8B">
        <w:rPr>
          <w:szCs w:val="22"/>
        </w:rPr>
        <w:t xml:space="preserve">, any response made in a bid should reference the applicable section numbers of this </w:t>
      </w:r>
      <w:r w:rsidR="000E4466">
        <w:rPr>
          <w:szCs w:val="22"/>
        </w:rPr>
        <w:t>Call for Bids</w:t>
      </w:r>
      <w:r w:rsidRPr="002E6A8B">
        <w:rPr>
          <w:szCs w:val="22"/>
        </w:rPr>
        <w:t>.</w:t>
      </w:r>
    </w:p>
    <w:p w14:paraId="015438FB" w14:textId="38FC3022" w:rsidR="00684964" w:rsidRPr="002E6A8B" w:rsidRDefault="00684964" w:rsidP="005C59E9">
      <w:pPr>
        <w:pStyle w:val="ListParagraph"/>
        <w:numPr>
          <w:ilvl w:val="0"/>
          <w:numId w:val="16"/>
        </w:numPr>
        <w:tabs>
          <w:tab w:val="left" w:pos="1440"/>
        </w:tabs>
        <w:spacing w:before="0" w:after="0" w:line="300" w:lineRule="exact"/>
        <w:ind w:firstLine="0"/>
        <w:rPr>
          <w:rFonts w:cs="Arial"/>
          <w:b/>
        </w:rPr>
      </w:pPr>
      <w:r w:rsidRPr="002E6A8B">
        <w:rPr>
          <w:rFonts w:cs="Arial"/>
          <w:b/>
        </w:rPr>
        <w:t>Bids in English and Canadian Dollars</w:t>
      </w:r>
    </w:p>
    <w:p w14:paraId="7588A445" w14:textId="1373C6C0" w:rsidR="00684964" w:rsidRPr="002E6A8B" w:rsidRDefault="00684964" w:rsidP="005C59E9">
      <w:pPr>
        <w:spacing w:line="300" w:lineRule="exact"/>
        <w:ind w:left="1440"/>
        <w:rPr>
          <w:szCs w:val="22"/>
        </w:rPr>
      </w:pPr>
      <w:r w:rsidRPr="002E6A8B">
        <w:rPr>
          <w:szCs w:val="22"/>
        </w:rPr>
        <w:t>All bids are to be in English only and prices are to be in Canadian dollars and exclusive of HST</w:t>
      </w:r>
      <w:bookmarkStart w:id="19" w:name="_Toc269632925"/>
      <w:r w:rsidR="005C59E9" w:rsidRPr="002E6A8B">
        <w:rPr>
          <w:szCs w:val="22"/>
        </w:rPr>
        <w:t>.</w:t>
      </w:r>
    </w:p>
    <w:bookmarkEnd w:id="19"/>
    <w:p w14:paraId="6EC018F3" w14:textId="06FC6B55" w:rsidR="00684964" w:rsidRPr="002E6A8B" w:rsidRDefault="00684964" w:rsidP="005C59E9">
      <w:pPr>
        <w:pStyle w:val="ListParagraph"/>
        <w:numPr>
          <w:ilvl w:val="0"/>
          <w:numId w:val="16"/>
        </w:numPr>
        <w:tabs>
          <w:tab w:val="left" w:pos="1440"/>
        </w:tabs>
        <w:spacing w:before="0" w:after="0" w:line="300" w:lineRule="exact"/>
        <w:ind w:firstLine="0"/>
        <w:rPr>
          <w:rFonts w:cs="Arial"/>
          <w:b/>
        </w:rPr>
      </w:pPr>
      <w:r w:rsidRPr="002E6A8B">
        <w:rPr>
          <w:rFonts w:cs="Arial"/>
          <w:b/>
        </w:rPr>
        <w:t xml:space="preserve">Information in </w:t>
      </w:r>
      <w:r w:rsidR="000E4466" w:rsidRPr="000E4466">
        <w:rPr>
          <w:b/>
          <w:szCs w:val="22"/>
        </w:rPr>
        <w:t xml:space="preserve">Call for Bids </w:t>
      </w:r>
      <w:r w:rsidRPr="000E4466">
        <w:rPr>
          <w:rFonts w:cs="Arial"/>
          <w:b/>
        </w:rPr>
        <w:t>Only</w:t>
      </w:r>
      <w:r w:rsidRPr="002E6A8B">
        <w:rPr>
          <w:rFonts w:cs="Arial"/>
          <w:b/>
        </w:rPr>
        <w:t xml:space="preserve"> an Estimate</w:t>
      </w:r>
    </w:p>
    <w:p w14:paraId="7B99B10F" w14:textId="5FEFA96C" w:rsidR="00684964" w:rsidRPr="002E6A8B" w:rsidRDefault="00684964" w:rsidP="005C59E9">
      <w:pPr>
        <w:spacing w:line="300" w:lineRule="exact"/>
        <w:ind w:left="1440"/>
        <w:rPr>
          <w:szCs w:val="22"/>
        </w:rPr>
      </w:pPr>
      <w:r w:rsidRPr="002E6A8B">
        <w:rPr>
          <w:szCs w:val="22"/>
        </w:rPr>
        <w:t xml:space="preserve">The Town makes no representation, warranty or guarantee as to the accuracy of the information contained in this </w:t>
      </w:r>
      <w:r w:rsidR="000E4466">
        <w:rPr>
          <w:szCs w:val="22"/>
        </w:rPr>
        <w:t>Call for Bids</w:t>
      </w:r>
      <w:r w:rsidRPr="002E6A8B">
        <w:rPr>
          <w:szCs w:val="22"/>
        </w:rPr>
        <w:t xml:space="preserve"> or issued by way of addenda. Any quantities shown or data contained in this </w:t>
      </w:r>
      <w:r w:rsidR="000E4466">
        <w:rPr>
          <w:szCs w:val="22"/>
        </w:rPr>
        <w:t>Call for Bids</w:t>
      </w:r>
      <w:r w:rsidRPr="002E6A8B">
        <w:rPr>
          <w:szCs w:val="22"/>
        </w:rPr>
        <w:t xml:space="preserve"> or provided by way of addenda are estimates </w:t>
      </w:r>
      <w:proofErr w:type="gramStart"/>
      <w:r w:rsidRPr="002E6A8B">
        <w:rPr>
          <w:szCs w:val="22"/>
        </w:rPr>
        <w:t>only, and</w:t>
      </w:r>
      <w:proofErr w:type="gramEnd"/>
      <w:r w:rsidRPr="002E6A8B">
        <w:rPr>
          <w:szCs w:val="22"/>
        </w:rPr>
        <w:t xml:space="preserve"> are for the sole purpose of indicating to bidders the general scale and scope of the Services. It is the bidder’s responsibility to obtain all the information necessary to prepare a bid in response to this </w:t>
      </w:r>
      <w:r w:rsidR="000E4466">
        <w:rPr>
          <w:szCs w:val="22"/>
        </w:rPr>
        <w:t>Call for Bids</w:t>
      </w:r>
      <w:r w:rsidRPr="002E6A8B">
        <w:rPr>
          <w:szCs w:val="22"/>
        </w:rPr>
        <w:t>.</w:t>
      </w:r>
    </w:p>
    <w:p w14:paraId="42187A62" w14:textId="1111AC15" w:rsidR="00684964" w:rsidRPr="002E6A8B" w:rsidRDefault="00684964" w:rsidP="005C59E9">
      <w:pPr>
        <w:pStyle w:val="ListParagraph"/>
        <w:numPr>
          <w:ilvl w:val="0"/>
          <w:numId w:val="16"/>
        </w:numPr>
        <w:tabs>
          <w:tab w:val="left" w:pos="1440"/>
        </w:tabs>
        <w:spacing w:before="0" w:after="0" w:line="300" w:lineRule="exact"/>
        <w:ind w:firstLine="0"/>
        <w:rPr>
          <w:rFonts w:cs="Arial"/>
          <w:b/>
        </w:rPr>
      </w:pPr>
      <w:r w:rsidRPr="002E6A8B">
        <w:rPr>
          <w:rFonts w:cs="Arial"/>
          <w:b/>
        </w:rPr>
        <w:t>Bidders to Bear Their Own Costs</w:t>
      </w:r>
    </w:p>
    <w:p w14:paraId="06BE7B3D" w14:textId="4E1384C9" w:rsidR="00684964" w:rsidRPr="002E6A8B" w:rsidRDefault="00684964" w:rsidP="005C59E9">
      <w:pPr>
        <w:spacing w:line="300" w:lineRule="exact"/>
        <w:ind w:left="1440"/>
        <w:rPr>
          <w:color w:val="000000"/>
          <w:szCs w:val="22"/>
        </w:rPr>
      </w:pPr>
      <w:r w:rsidRPr="002E6A8B">
        <w:rPr>
          <w:color w:val="000000"/>
          <w:szCs w:val="22"/>
        </w:rPr>
        <w:t xml:space="preserve">The bidder will bear all costs associated with or incurred in the preparation and presentation of its bid. The Town shall not be liable to a bidder for the costs associated with or incurred in the preparation or presentation of its bid under any circumstances. </w:t>
      </w:r>
    </w:p>
    <w:p w14:paraId="5EC3EAC2" w14:textId="4EAEEF16" w:rsidR="00684964" w:rsidRPr="002E6A8B" w:rsidRDefault="00684964" w:rsidP="005C59E9">
      <w:pPr>
        <w:pStyle w:val="ListParagraph"/>
        <w:numPr>
          <w:ilvl w:val="0"/>
          <w:numId w:val="16"/>
        </w:numPr>
        <w:tabs>
          <w:tab w:val="left" w:pos="1440"/>
        </w:tabs>
        <w:spacing w:before="0" w:after="0" w:line="300" w:lineRule="exact"/>
        <w:ind w:firstLine="0"/>
        <w:rPr>
          <w:rFonts w:cs="Arial"/>
          <w:b/>
        </w:rPr>
      </w:pPr>
      <w:r w:rsidRPr="002E6A8B">
        <w:rPr>
          <w:rFonts w:cs="Arial"/>
          <w:b/>
        </w:rPr>
        <w:t>Bid to be Retained by the Town</w:t>
      </w:r>
    </w:p>
    <w:p w14:paraId="588DD5F2" w14:textId="281706EB" w:rsidR="00684964" w:rsidRPr="002E6A8B" w:rsidRDefault="00684964" w:rsidP="005C59E9">
      <w:pPr>
        <w:spacing w:line="300" w:lineRule="exact"/>
        <w:ind w:left="1440"/>
        <w:rPr>
          <w:szCs w:val="22"/>
        </w:rPr>
      </w:pPr>
      <w:r w:rsidRPr="002E6A8B">
        <w:rPr>
          <w:szCs w:val="22"/>
        </w:rPr>
        <w:t xml:space="preserve">The Town shall not be responsible to return the </w:t>
      </w:r>
      <w:proofErr w:type="gramStart"/>
      <w:r w:rsidRPr="002E6A8B">
        <w:rPr>
          <w:szCs w:val="22"/>
        </w:rPr>
        <w:t>bid</w:t>
      </w:r>
      <w:proofErr w:type="gramEnd"/>
      <w:r w:rsidRPr="002E6A8B">
        <w:rPr>
          <w:szCs w:val="22"/>
        </w:rPr>
        <w:t xml:space="preserve"> or any accompanying documentation submitted by a bidder.</w:t>
      </w:r>
    </w:p>
    <w:p w14:paraId="6DFDEE84" w14:textId="20ED9D87" w:rsidR="00684964" w:rsidRPr="000E4466" w:rsidRDefault="00684964" w:rsidP="00684964">
      <w:pPr>
        <w:pStyle w:val="ListParagraph"/>
        <w:numPr>
          <w:ilvl w:val="0"/>
          <w:numId w:val="15"/>
        </w:numPr>
        <w:spacing w:before="0" w:after="0" w:line="300" w:lineRule="exact"/>
        <w:ind w:hanging="720"/>
        <w:rPr>
          <w:rFonts w:cs="Arial"/>
          <w:b/>
        </w:rPr>
      </w:pPr>
      <w:bookmarkStart w:id="20" w:name="_Toc39653355"/>
      <w:bookmarkStart w:id="21" w:name="_Toc256328951"/>
      <w:bookmarkStart w:id="22" w:name="_Toc263700115"/>
      <w:bookmarkStart w:id="23" w:name="_Toc268442602"/>
      <w:bookmarkStart w:id="24" w:name="_Toc315099645"/>
      <w:r w:rsidRPr="002E6A8B">
        <w:rPr>
          <w:rFonts w:cs="Arial"/>
          <w:b/>
        </w:rPr>
        <w:t xml:space="preserve">Communication after </w:t>
      </w:r>
      <w:r w:rsidRPr="000E4466">
        <w:rPr>
          <w:rFonts w:cs="Arial"/>
          <w:b/>
        </w:rPr>
        <w:t xml:space="preserve">Issuance of </w:t>
      </w:r>
      <w:bookmarkEnd w:id="20"/>
      <w:bookmarkEnd w:id="21"/>
      <w:bookmarkEnd w:id="22"/>
      <w:bookmarkEnd w:id="23"/>
      <w:bookmarkEnd w:id="24"/>
      <w:r w:rsidR="000E4466" w:rsidRPr="000E4466">
        <w:rPr>
          <w:b/>
          <w:szCs w:val="22"/>
        </w:rPr>
        <w:t>Call for Bids</w:t>
      </w:r>
    </w:p>
    <w:p w14:paraId="3A347CB1" w14:textId="48EF20EC" w:rsidR="00684964" w:rsidRPr="002E6A8B" w:rsidRDefault="00684964" w:rsidP="005C59E9">
      <w:pPr>
        <w:pStyle w:val="ListParagraph"/>
        <w:numPr>
          <w:ilvl w:val="0"/>
          <w:numId w:val="17"/>
        </w:numPr>
        <w:tabs>
          <w:tab w:val="left" w:pos="1440"/>
        </w:tabs>
        <w:spacing w:before="0" w:after="0" w:line="300" w:lineRule="exact"/>
        <w:ind w:firstLine="0"/>
        <w:rPr>
          <w:rFonts w:cs="Arial"/>
          <w:b/>
        </w:rPr>
      </w:pPr>
      <w:r w:rsidRPr="002E6A8B">
        <w:rPr>
          <w:rFonts w:cs="Arial"/>
          <w:b/>
        </w:rPr>
        <w:t xml:space="preserve">Bidders to Review </w:t>
      </w:r>
      <w:r w:rsidR="000E4466">
        <w:rPr>
          <w:rFonts w:cs="Arial"/>
          <w:b/>
        </w:rPr>
        <w:t>Call for Bids</w:t>
      </w:r>
    </w:p>
    <w:p w14:paraId="452B2C3A" w14:textId="50C9A43D" w:rsidR="00684964" w:rsidRPr="002E6A8B" w:rsidRDefault="00684964" w:rsidP="005C59E9">
      <w:pPr>
        <w:spacing w:line="300" w:lineRule="exact"/>
        <w:ind w:left="1440"/>
        <w:rPr>
          <w:szCs w:val="22"/>
        </w:rPr>
      </w:pPr>
      <w:r w:rsidRPr="002E6A8B">
        <w:rPr>
          <w:szCs w:val="22"/>
        </w:rPr>
        <w:t xml:space="preserve">Bidders shall promptly examine </w:t>
      </w:r>
      <w:proofErr w:type="gramStart"/>
      <w:r w:rsidRPr="002E6A8B">
        <w:rPr>
          <w:szCs w:val="22"/>
        </w:rPr>
        <w:t>all of</w:t>
      </w:r>
      <w:proofErr w:type="gramEnd"/>
      <w:r w:rsidRPr="002E6A8B">
        <w:rPr>
          <w:szCs w:val="22"/>
        </w:rPr>
        <w:t xml:space="preserve"> the documents comprising this </w:t>
      </w:r>
      <w:r w:rsidR="000E4466">
        <w:rPr>
          <w:szCs w:val="22"/>
        </w:rPr>
        <w:t>Call for Bids</w:t>
      </w:r>
      <w:r w:rsidRPr="002E6A8B">
        <w:rPr>
          <w:szCs w:val="22"/>
        </w:rPr>
        <w:t>, and</w:t>
      </w:r>
    </w:p>
    <w:p w14:paraId="27BDC05C" w14:textId="50621FFF" w:rsidR="00684964" w:rsidRPr="002E6A8B" w:rsidRDefault="00684964" w:rsidP="005C59E9">
      <w:pPr>
        <w:numPr>
          <w:ilvl w:val="0"/>
          <w:numId w:val="10"/>
        </w:numPr>
        <w:spacing w:after="0" w:line="300" w:lineRule="exact"/>
        <w:ind w:left="1440" w:firstLine="0"/>
        <w:rPr>
          <w:szCs w:val="22"/>
        </w:rPr>
      </w:pPr>
      <w:r w:rsidRPr="002E6A8B">
        <w:rPr>
          <w:szCs w:val="22"/>
        </w:rPr>
        <w:t xml:space="preserve">shall report any errors, </w:t>
      </w:r>
      <w:proofErr w:type="gramStart"/>
      <w:r w:rsidRPr="002E6A8B">
        <w:rPr>
          <w:szCs w:val="22"/>
        </w:rPr>
        <w:t>omissions</w:t>
      </w:r>
      <w:proofErr w:type="gramEnd"/>
      <w:r w:rsidRPr="002E6A8B">
        <w:rPr>
          <w:szCs w:val="22"/>
        </w:rPr>
        <w:t xml:space="preserve"> or ambiguities; and</w:t>
      </w:r>
    </w:p>
    <w:p w14:paraId="35895866" w14:textId="08A67B01" w:rsidR="00684964" w:rsidRPr="002E6A8B" w:rsidRDefault="00684964" w:rsidP="005C59E9">
      <w:pPr>
        <w:numPr>
          <w:ilvl w:val="0"/>
          <w:numId w:val="10"/>
        </w:numPr>
        <w:tabs>
          <w:tab w:val="left" w:pos="2160"/>
        </w:tabs>
        <w:spacing w:line="300" w:lineRule="exact"/>
        <w:ind w:left="2160"/>
        <w:rPr>
          <w:szCs w:val="22"/>
        </w:rPr>
      </w:pPr>
      <w:r w:rsidRPr="002E6A8B">
        <w:rPr>
          <w:szCs w:val="22"/>
        </w:rPr>
        <w:t xml:space="preserve">may direct questions or seek additional information in writing by email to the </w:t>
      </w:r>
      <w:r w:rsidR="000E4466">
        <w:rPr>
          <w:szCs w:val="22"/>
        </w:rPr>
        <w:t>Call for Bids</w:t>
      </w:r>
      <w:r w:rsidRPr="002E6A8B">
        <w:rPr>
          <w:szCs w:val="22"/>
        </w:rPr>
        <w:t xml:space="preserve"> Contact up to seven (7) business days prior to the Submission Deadline. All questions or comments submitted by bidders by email to the </w:t>
      </w:r>
      <w:r w:rsidR="000E4466">
        <w:rPr>
          <w:szCs w:val="22"/>
        </w:rPr>
        <w:t>Call for Bids</w:t>
      </w:r>
      <w:r w:rsidRPr="002E6A8B">
        <w:rPr>
          <w:szCs w:val="22"/>
        </w:rPr>
        <w:t xml:space="preserve"> Contact shall be deemed to be received once the email has </w:t>
      </w:r>
      <w:proofErr w:type="gramStart"/>
      <w:r w:rsidRPr="002E6A8B">
        <w:rPr>
          <w:szCs w:val="22"/>
        </w:rPr>
        <w:t>entered into</w:t>
      </w:r>
      <w:proofErr w:type="gramEnd"/>
      <w:r w:rsidRPr="002E6A8B">
        <w:rPr>
          <w:szCs w:val="22"/>
        </w:rPr>
        <w:t xml:space="preserve"> the </w:t>
      </w:r>
      <w:r w:rsidR="000E4466">
        <w:rPr>
          <w:szCs w:val="22"/>
        </w:rPr>
        <w:t>Call for Bids</w:t>
      </w:r>
      <w:r w:rsidRPr="002E6A8B">
        <w:rPr>
          <w:szCs w:val="22"/>
        </w:rPr>
        <w:t xml:space="preserve"> Contact’s email inbox. No such </w:t>
      </w:r>
      <w:r w:rsidRPr="002E6A8B">
        <w:rPr>
          <w:szCs w:val="22"/>
        </w:rPr>
        <w:lastRenderedPageBreak/>
        <w:t xml:space="preserve">communications are to be directed to anyone other than the </w:t>
      </w:r>
      <w:r w:rsidR="000E4466">
        <w:rPr>
          <w:szCs w:val="22"/>
        </w:rPr>
        <w:t>Call for Bids</w:t>
      </w:r>
      <w:r w:rsidRPr="002E6A8B">
        <w:rPr>
          <w:szCs w:val="22"/>
        </w:rPr>
        <w:t xml:space="preserve"> Contact, and the Town shall not be responsible for any information provided by or obtained from any source other than the </w:t>
      </w:r>
      <w:r w:rsidR="000E4466">
        <w:rPr>
          <w:szCs w:val="22"/>
        </w:rPr>
        <w:t>Call for Bids</w:t>
      </w:r>
      <w:r w:rsidRPr="002E6A8B">
        <w:rPr>
          <w:szCs w:val="22"/>
        </w:rPr>
        <w:t xml:space="preserve"> Contact. The Town is under no obligation to provide additional information. It is the responsibility of the bidder to seek clarification from the </w:t>
      </w:r>
      <w:r w:rsidR="000E4466">
        <w:rPr>
          <w:szCs w:val="22"/>
        </w:rPr>
        <w:t>Call for Bids</w:t>
      </w:r>
      <w:r w:rsidRPr="002E6A8B">
        <w:rPr>
          <w:szCs w:val="22"/>
        </w:rPr>
        <w:t xml:space="preserve"> Contact on any matter it considers to be unclear. The Town shall not be responsible for any misunderstanding on the part of the bidder concerning this </w:t>
      </w:r>
      <w:r w:rsidR="000E4466">
        <w:rPr>
          <w:szCs w:val="22"/>
        </w:rPr>
        <w:t>Call for Bids</w:t>
      </w:r>
      <w:r w:rsidR="000E4466" w:rsidRPr="002E6A8B">
        <w:rPr>
          <w:szCs w:val="22"/>
        </w:rPr>
        <w:t xml:space="preserve"> </w:t>
      </w:r>
      <w:r w:rsidRPr="002E6A8B">
        <w:rPr>
          <w:szCs w:val="22"/>
        </w:rPr>
        <w:t>or its process.</w:t>
      </w:r>
    </w:p>
    <w:p w14:paraId="4D681682" w14:textId="51D0076D" w:rsidR="00684964" w:rsidRPr="002E6A8B" w:rsidRDefault="00684964" w:rsidP="005C59E9">
      <w:pPr>
        <w:pStyle w:val="ListParagraph"/>
        <w:numPr>
          <w:ilvl w:val="0"/>
          <w:numId w:val="17"/>
        </w:numPr>
        <w:tabs>
          <w:tab w:val="left" w:pos="1440"/>
        </w:tabs>
        <w:spacing w:before="0" w:after="0" w:line="300" w:lineRule="exact"/>
        <w:ind w:firstLine="0"/>
        <w:rPr>
          <w:rFonts w:cs="Arial"/>
          <w:b/>
        </w:rPr>
      </w:pPr>
      <w:r w:rsidRPr="002E6A8B">
        <w:rPr>
          <w:rFonts w:cs="Arial"/>
          <w:b/>
        </w:rPr>
        <w:t xml:space="preserve">All New Information to Bidders by Way of Addenda </w:t>
      </w:r>
    </w:p>
    <w:p w14:paraId="4B102899" w14:textId="764DA71B" w:rsidR="00684964" w:rsidRPr="002E6A8B" w:rsidRDefault="00684964" w:rsidP="005C59E9">
      <w:pPr>
        <w:spacing w:line="300" w:lineRule="exact"/>
        <w:ind w:left="1440"/>
        <w:rPr>
          <w:szCs w:val="22"/>
        </w:rPr>
      </w:pPr>
      <w:r w:rsidRPr="002E6A8B">
        <w:rPr>
          <w:szCs w:val="22"/>
        </w:rPr>
        <w:t xml:space="preserve">This </w:t>
      </w:r>
      <w:r w:rsidR="000E4466">
        <w:rPr>
          <w:szCs w:val="22"/>
        </w:rPr>
        <w:t>Call for Bids</w:t>
      </w:r>
      <w:r w:rsidRPr="002E6A8B">
        <w:rPr>
          <w:szCs w:val="22"/>
        </w:rPr>
        <w:t xml:space="preserve"> may be amended only by an addendum issued in accordance with this Section 3.2.2 and Section </w:t>
      </w:r>
      <w:r w:rsidR="00871517" w:rsidRPr="002E6A8B">
        <w:rPr>
          <w:szCs w:val="22"/>
        </w:rPr>
        <w:fldChar w:fldCharType="begin"/>
      </w:r>
      <w:r w:rsidR="00871517" w:rsidRPr="002E6A8B">
        <w:rPr>
          <w:szCs w:val="22"/>
        </w:rPr>
        <w:instrText xml:space="preserve"> REF _Ref135999972 \r \h </w:instrText>
      </w:r>
      <w:r w:rsidR="002E6A8B">
        <w:rPr>
          <w:szCs w:val="22"/>
        </w:rPr>
        <w:instrText xml:space="preserve"> \* MERGEFORMAT </w:instrText>
      </w:r>
      <w:r w:rsidR="00871517" w:rsidRPr="002E6A8B">
        <w:rPr>
          <w:szCs w:val="22"/>
        </w:rPr>
      </w:r>
      <w:r w:rsidR="00871517" w:rsidRPr="002E6A8B">
        <w:rPr>
          <w:szCs w:val="22"/>
        </w:rPr>
        <w:fldChar w:fldCharType="separate"/>
      </w:r>
      <w:r w:rsidR="00B021F0">
        <w:rPr>
          <w:szCs w:val="22"/>
        </w:rPr>
        <w:t>1.5</w:t>
      </w:r>
      <w:r w:rsidR="00871517" w:rsidRPr="002E6A8B">
        <w:rPr>
          <w:szCs w:val="22"/>
        </w:rPr>
        <w:fldChar w:fldCharType="end"/>
      </w:r>
      <w:r w:rsidRPr="002E6A8B">
        <w:rPr>
          <w:szCs w:val="22"/>
        </w:rPr>
        <w:t xml:space="preserve">. If the Town, for any reason, determines that it is necessary to provide additional information relating to this </w:t>
      </w:r>
      <w:r w:rsidR="000E4466">
        <w:rPr>
          <w:szCs w:val="22"/>
        </w:rPr>
        <w:t>Call for Bids</w:t>
      </w:r>
      <w:r w:rsidRPr="002E6A8B">
        <w:rPr>
          <w:szCs w:val="22"/>
        </w:rPr>
        <w:t xml:space="preserve">, such information will be communicated to all bidders by an addendum. Each addendum forms an integral part of this </w:t>
      </w:r>
      <w:r w:rsidR="000E4466">
        <w:rPr>
          <w:szCs w:val="22"/>
        </w:rPr>
        <w:t>Call for Bids</w:t>
      </w:r>
      <w:r w:rsidRPr="002E6A8B">
        <w:rPr>
          <w:szCs w:val="22"/>
        </w:rPr>
        <w:t xml:space="preserve"> and may contain important information, including significant changes to this </w:t>
      </w:r>
      <w:r w:rsidR="000E4466">
        <w:rPr>
          <w:szCs w:val="22"/>
        </w:rPr>
        <w:t>Call for Bids</w:t>
      </w:r>
      <w:r w:rsidRPr="002E6A8B">
        <w:rPr>
          <w:szCs w:val="22"/>
        </w:rPr>
        <w:t>. Bidders are responsible for obtaining all addenda issued by the Town. In the Bid Submission Form (Appendix B), bidders shall confirm their receipt of all addenda by setting out the number of each addendum in the space provided.</w:t>
      </w:r>
    </w:p>
    <w:p w14:paraId="7C760D0C" w14:textId="0330ABFD" w:rsidR="00684964" w:rsidRPr="002E6A8B" w:rsidRDefault="00684964" w:rsidP="005C59E9">
      <w:pPr>
        <w:pStyle w:val="ListParagraph"/>
        <w:numPr>
          <w:ilvl w:val="0"/>
          <w:numId w:val="17"/>
        </w:numPr>
        <w:tabs>
          <w:tab w:val="left" w:pos="1440"/>
        </w:tabs>
        <w:spacing w:before="0" w:after="0" w:line="300" w:lineRule="exact"/>
        <w:ind w:firstLine="0"/>
        <w:rPr>
          <w:rFonts w:cs="Arial"/>
          <w:b/>
        </w:rPr>
      </w:pPr>
      <w:r w:rsidRPr="002E6A8B">
        <w:rPr>
          <w:rFonts w:cs="Arial"/>
          <w:b/>
        </w:rPr>
        <w:t>Post-Deadline Addenda and Extension of Submission Deadline</w:t>
      </w:r>
    </w:p>
    <w:p w14:paraId="36C5C39B" w14:textId="24589213" w:rsidR="00684964" w:rsidRPr="002E6A8B" w:rsidRDefault="00684964" w:rsidP="005C59E9">
      <w:pPr>
        <w:spacing w:line="300" w:lineRule="exact"/>
        <w:ind w:left="1440"/>
        <w:rPr>
          <w:szCs w:val="22"/>
        </w:rPr>
      </w:pPr>
      <w:r w:rsidRPr="002E6A8B">
        <w:rPr>
          <w:szCs w:val="22"/>
        </w:rPr>
        <w:t xml:space="preserve">If the Town determines that it is necessary to issue an addendum after the deadline for issuing addenda, the Town may extend the Submission Deadline for a reasonable </w:t>
      </w:r>
      <w:proofErr w:type="gramStart"/>
      <w:r w:rsidRPr="002E6A8B">
        <w:rPr>
          <w:szCs w:val="22"/>
        </w:rPr>
        <w:t>period of time</w:t>
      </w:r>
      <w:proofErr w:type="gramEnd"/>
      <w:r w:rsidRPr="002E6A8B">
        <w:rPr>
          <w:szCs w:val="22"/>
        </w:rPr>
        <w:t>.</w:t>
      </w:r>
    </w:p>
    <w:p w14:paraId="522379D0" w14:textId="5FAD8865" w:rsidR="00684964" w:rsidRPr="002E6A8B" w:rsidRDefault="00684964" w:rsidP="005C59E9">
      <w:pPr>
        <w:pStyle w:val="ListParagraph"/>
        <w:numPr>
          <w:ilvl w:val="0"/>
          <w:numId w:val="17"/>
        </w:numPr>
        <w:tabs>
          <w:tab w:val="left" w:pos="1440"/>
        </w:tabs>
        <w:spacing w:before="0" w:after="0" w:line="300" w:lineRule="exact"/>
        <w:ind w:firstLine="0"/>
        <w:rPr>
          <w:rFonts w:cs="Arial"/>
          <w:b/>
        </w:rPr>
      </w:pPr>
      <w:r w:rsidRPr="002E6A8B">
        <w:rPr>
          <w:rFonts w:cs="Arial"/>
          <w:b/>
        </w:rPr>
        <w:t>Verify, Clarify and Supplement</w:t>
      </w:r>
    </w:p>
    <w:p w14:paraId="76D380ED" w14:textId="1F566608" w:rsidR="00684964" w:rsidRPr="002E6A8B" w:rsidRDefault="00684964" w:rsidP="005C59E9">
      <w:pPr>
        <w:spacing w:line="300" w:lineRule="exact"/>
        <w:ind w:left="1440"/>
        <w:rPr>
          <w:szCs w:val="22"/>
        </w:rPr>
      </w:pPr>
      <w:r w:rsidRPr="002E6A8B">
        <w:rPr>
          <w:szCs w:val="22"/>
        </w:rPr>
        <w:t xml:space="preserve">When evaluating bids, the Town may request further information from the bidder or third parties </w:t>
      </w:r>
      <w:proofErr w:type="gramStart"/>
      <w:r w:rsidRPr="002E6A8B">
        <w:rPr>
          <w:szCs w:val="22"/>
        </w:rPr>
        <w:t>in order to</w:t>
      </w:r>
      <w:proofErr w:type="gramEnd"/>
      <w:r w:rsidRPr="002E6A8B">
        <w:rPr>
          <w:szCs w:val="22"/>
        </w:rPr>
        <w:t xml:space="preserve"> verify, clarify or supplement the information provided in the bidder’s bid. The response received by the Town shall, if accepted by the Town, form an integral part of the bidder’s bid.</w:t>
      </w:r>
    </w:p>
    <w:p w14:paraId="1DE61211" w14:textId="253B3C7D" w:rsidR="00684964" w:rsidRPr="002E6A8B" w:rsidRDefault="00684964" w:rsidP="00684964">
      <w:pPr>
        <w:pStyle w:val="ListParagraph"/>
        <w:numPr>
          <w:ilvl w:val="0"/>
          <w:numId w:val="15"/>
        </w:numPr>
        <w:spacing w:before="0" w:after="0" w:line="300" w:lineRule="exact"/>
        <w:ind w:hanging="720"/>
        <w:rPr>
          <w:rFonts w:cs="Arial"/>
          <w:b/>
        </w:rPr>
      </w:pPr>
      <w:bookmarkStart w:id="25" w:name="_Toc263690818"/>
      <w:bookmarkStart w:id="26" w:name="_Toc263700116"/>
      <w:bookmarkStart w:id="27" w:name="_Toc268442603"/>
      <w:bookmarkStart w:id="28" w:name="_Toc315099646"/>
      <w:r w:rsidRPr="002E6A8B">
        <w:rPr>
          <w:rFonts w:cs="Arial"/>
          <w:b/>
        </w:rPr>
        <w:t xml:space="preserve">Notification </w:t>
      </w:r>
      <w:bookmarkEnd w:id="25"/>
      <w:bookmarkEnd w:id="26"/>
      <w:bookmarkEnd w:id="27"/>
      <w:bookmarkEnd w:id="28"/>
    </w:p>
    <w:p w14:paraId="7AAC4726" w14:textId="365F563E" w:rsidR="00684964" w:rsidRPr="002E6A8B" w:rsidRDefault="00684964" w:rsidP="005C59E9">
      <w:pPr>
        <w:pStyle w:val="ListParagraph"/>
        <w:numPr>
          <w:ilvl w:val="0"/>
          <w:numId w:val="18"/>
        </w:numPr>
        <w:tabs>
          <w:tab w:val="left" w:pos="1440"/>
        </w:tabs>
        <w:spacing w:before="0" w:after="0" w:line="300" w:lineRule="exact"/>
        <w:ind w:firstLine="0"/>
        <w:rPr>
          <w:rFonts w:cs="Arial"/>
          <w:b/>
        </w:rPr>
      </w:pPr>
      <w:r w:rsidRPr="002E6A8B">
        <w:rPr>
          <w:rFonts w:cs="Arial"/>
          <w:b/>
        </w:rPr>
        <w:t xml:space="preserve">Notification to Other Bidders </w:t>
      </w:r>
    </w:p>
    <w:p w14:paraId="31D2E8D2" w14:textId="524BCA1F" w:rsidR="00684964" w:rsidRPr="002E6A8B" w:rsidRDefault="00684964" w:rsidP="005C59E9">
      <w:pPr>
        <w:spacing w:line="300" w:lineRule="exact"/>
        <w:ind w:left="1440"/>
        <w:rPr>
          <w:szCs w:val="22"/>
        </w:rPr>
      </w:pPr>
      <w:r w:rsidRPr="002E6A8B">
        <w:rPr>
          <w:szCs w:val="22"/>
        </w:rPr>
        <w:t xml:space="preserve">In accordance with section 30 of the </w:t>
      </w:r>
      <w:r w:rsidRPr="002E6A8B">
        <w:rPr>
          <w:i/>
          <w:szCs w:val="22"/>
        </w:rPr>
        <w:t>Public Procurement Regulations</w:t>
      </w:r>
      <w:r w:rsidRPr="002E6A8B">
        <w:rPr>
          <w:szCs w:val="22"/>
        </w:rPr>
        <w:t xml:space="preserve">, once the Agreement is awarded by the Town, the outcome of the </w:t>
      </w:r>
      <w:r w:rsidR="000E4466">
        <w:rPr>
          <w:szCs w:val="22"/>
        </w:rPr>
        <w:t>Call for Bids</w:t>
      </w:r>
      <w:r w:rsidRPr="002E6A8B">
        <w:rPr>
          <w:szCs w:val="22"/>
        </w:rPr>
        <w:t xml:space="preserve"> will be publicly posted at </w:t>
      </w:r>
      <w:hyperlink r:id="rId19" w:history="1">
        <w:r w:rsidR="00871517" w:rsidRPr="002E6A8B">
          <w:rPr>
            <w:rStyle w:val="Hyperlink"/>
            <w:szCs w:val="22"/>
          </w:rPr>
          <w:t>https://www.placentia.ca</w:t>
        </w:r>
      </w:hyperlink>
      <w:r w:rsidR="00871517" w:rsidRPr="002E6A8B">
        <w:rPr>
          <w:szCs w:val="22"/>
        </w:rPr>
        <w:t xml:space="preserve"> </w:t>
      </w:r>
    </w:p>
    <w:p w14:paraId="7B31CA68" w14:textId="52EC2899" w:rsidR="00684964" w:rsidRPr="002E6A8B" w:rsidRDefault="00684964" w:rsidP="005E7173">
      <w:pPr>
        <w:pStyle w:val="ListParagraph"/>
        <w:numPr>
          <w:ilvl w:val="0"/>
          <w:numId w:val="15"/>
        </w:numPr>
        <w:spacing w:before="0" w:after="0" w:line="300" w:lineRule="exact"/>
        <w:ind w:hanging="720"/>
        <w:rPr>
          <w:rFonts w:cs="Arial"/>
          <w:b/>
        </w:rPr>
      </w:pPr>
      <w:bookmarkStart w:id="29" w:name="_Toc39653358"/>
      <w:bookmarkStart w:id="30" w:name="_Toc256328953"/>
      <w:bookmarkStart w:id="31" w:name="_Toc263700117"/>
      <w:bookmarkStart w:id="32" w:name="_Toc268442604"/>
      <w:bookmarkStart w:id="33" w:name="_Toc315099647"/>
      <w:r w:rsidRPr="002E6A8B">
        <w:rPr>
          <w:rFonts w:cs="Arial"/>
          <w:b/>
        </w:rPr>
        <w:t xml:space="preserve">Prohibited </w:t>
      </w:r>
      <w:bookmarkEnd w:id="29"/>
      <w:r w:rsidRPr="002E6A8B">
        <w:rPr>
          <w:rFonts w:cs="Arial"/>
          <w:b/>
        </w:rPr>
        <w:t>Conduct</w:t>
      </w:r>
      <w:bookmarkEnd w:id="30"/>
      <w:bookmarkEnd w:id="31"/>
      <w:bookmarkEnd w:id="32"/>
      <w:bookmarkEnd w:id="33"/>
    </w:p>
    <w:p w14:paraId="62DE5EF6" w14:textId="076CEA8A" w:rsidR="00684964" w:rsidRPr="002E6A8B" w:rsidRDefault="00684964" w:rsidP="005C59E9">
      <w:pPr>
        <w:pStyle w:val="ListParagraph"/>
        <w:numPr>
          <w:ilvl w:val="0"/>
          <w:numId w:val="19"/>
        </w:numPr>
        <w:tabs>
          <w:tab w:val="left" w:pos="1440"/>
        </w:tabs>
        <w:spacing w:before="0" w:after="0" w:line="300" w:lineRule="exact"/>
        <w:ind w:firstLine="0"/>
        <w:rPr>
          <w:rFonts w:cs="Arial"/>
          <w:b/>
        </w:rPr>
      </w:pPr>
      <w:r w:rsidRPr="002E6A8B">
        <w:rPr>
          <w:rFonts w:cs="Arial"/>
          <w:b/>
        </w:rPr>
        <w:t>Illegal or Unethical Conduct</w:t>
      </w:r>
    </w:p>
    <w:p w14:paraId="4EB304BD" w14:textId="029D60A1" w:rsidR="00684964" w:rsidRPr="002E6A8B" w:rsidRDefault="00684964" w:rsidP="005E7173">
      <w:pPr>
        <w:spacing w:line="300" w:lineRule="exact"/>
        <w:ind w:left="1440"/>
        <w:rPr>
          <w:szCs w:val="22"/>
        </w:rPr>
      </w:pPr>
      <w:r w:rsidRPr="002E6A8B">
        <w:rPr>
          <w:szCs w:val="22"/>
        </w:rPr>
        <w:t xml:space="preserve">Bidders shall not engage in any illegal business practices, including but not limited to activities such as bid-rigging, price-fixing, bribery, fraud, </w:t>
      </w:r>
      <w:proofErr w:type="gramStart"/>
      <w:r w:rsidRPr="002E6A8B">
        <w:rPr>
          <w:szCs w:val="22"/>
        </w:rPr>
        <w:t>coercion</w:t>
      </w:r>
      <w:proofErr w:type="gramEnd"/>
      <w:r w:rsidRPr="002E6A8B">
        <w:rPr>
          <w:szCs w:val="22"/>
        </w:rPr>
        <w:t xml:space="preserve"> or collusion. Bidders must not engage in any unethical conduct, including but not limited to lobbying, as described above, or other inappropriate communications, offering gifts to any employees, officers, agents, elected or appointed officials or other </w:t>
      </w:r>
      <w:r w:rsidRPr="002E6A8B">
        <w:rPr>
          <w:szCs w:val="22"/>
        </w:rPr>
        <w:lastRenderedPageBreak/>
        <w:t xml:space="preserve">representatives of the Town, deceitfulness, submission of a bid containing misrepresentations or other misleading or inaccurate information, or any other conduct that compromises or may be seen to compromise the competitive process provided for in this </w:t>
      </w:r>
      <w:r w:rsidR="000E4466">
        <w:rPr>
          <w:szCs w:val="22"/>
        </w:rPr>
        <w:t>Call for Bids</w:t>
      </w:r>
      <w:r w:rsidRPr="002E6A8B">
        <w:rPr>
          <w:szCs w:val="22"/>
        </w:rPr>
        <w:t>.</w:t>
      </w:r>
    </w:p>
    <w:p w14:paraId="08A5E314" w14:textId="0C859F92" w:rsidR="00684964" w:rsidRPr="002E6A8B" w:rsidRDefault="00684964" w:rsidP="00684964">
      <w:pPr>
        <w:pStyle w:val="ListParagraph"/>
        <w:numPr>
          <w:ilvl w:val="0"/>
          <w:numId w:val="15"/>
        </w:numPr>
        <w:spacing w:before="0" w:after="0" w:line="300" w:lineRule="exact"/>
        <w:ind w:hanging="720"/>
        <w:rPr>
          <w:rFonts w:cs="Arial"/>
          <w:b/>
        </w:rPr>
      </w:pPr>
      <w:r w:rsidRPr="002E6A8B">
        <w:rPr>
          <w:rFonts w:cs="Arial"/>
          <w:b/>
        </w:rPr>
        <w:t>Confidential Information</w:t>
      </w:r>
    </w:p>
    <w:p w14:paraId="6313DBB9" w14:textId="70E6C900" w:rsidR="00684964" w:rsidRPr="002E6A8B" w:rsidRDefault="00684964" w:rsidP="005E7173">
      <w:pPr>
        <w:pStyle w:val="ListParagraph"/>
        <w:numPr>
          <w:ilvl w:val="0"/>
          <w:numId w:val="20"/>
        </w:numPr>
        <w:tabs>
          <w:tab w:val="left" w:pos="1440"/>
        </w:tabs>
        <w:spacing w:before="0" w:after="0" w:line="300" w:lineRule="exact"/>
        <w:ind w:firstLine="0"/>
        <w:rPr>
          <w:rFonts w:cs="Arial"/>
          <w:b/>
        </w:rPr>
      </w:pPr>
      <w:r w:rsidRPr="002E6A8B">
        <w:rPr>
          <w:rFonts w:cs="Arial"/>
          <w:b/>
        </w:rPr>
        <w:t xml:space="preserve">Confidential Information of the Town </w:t>
      </w:r>
    </w:p>
    <w:p w14:paraId="56C45974" w14:textId="667880AD" w:rsidR="00684964" w:rsidRPr="002E6A8B" w:rsidRDefault="00684964" w:rsidP="005E7173">
      <w:pPr>
        <w:tabs>
          <w:tab w:val="left" w:pos="1440"/>
        </w:tabs>
        <w:spacing w:line="300" w:lineRule="exact"/>
        <w:ind w:left="1440"/>
        <w:rPr>
          <w:szCs w:val="22"/>
        </w:rPr>
      </w:pPr>
      <w:r w:rsidRPr="002E6A8B">
        <w:rPr>
          <w:szCs w:val="22"/>
        </w:rPr>
        <w:t xml:space="preserve">All information provided by or obtained from the Town in any form in connection with this </w:t>
      </w:r>
      <w:r w:rsidR="000E4466">
        <w:rPr>
          <w:szCs w:val="22"/>
        </w:rPr>
        <w:t>Call for Bids</w:t>
      </w:r>
      <w:r w:rsidR="000E4466" w:rsidRPr="002E6A8B">
        <w:rPr>
          <w:szCs w:val="22"/>
        </w:rPr>
        <w:t xml:space="preserve"> </w:t>
      </w:r>
      <w:r w:rsidRPr="002E6A8B">
        <w:rPr>
          <w:szCs w:val="22"/>
        </w:rPr>
        <w:t xml:space="preserve">either before or after the issuance of this </w:t>
      </w:r>
      <w:r w:rsidR="000E4466">
        <w:rPr>
          <w:szCs w:val="22"/>
        </w:rPr>
        <w:t>Call for Bids</w:t>
      </w:r>
      <w:r w:rsidRPr="002E6A8B">
        <w:rPr>
          <w:szCs w:val="22"/>
        </w:rPr>
        <w:t>.</w:t>
      </w:r>
    </w:p>
    <w:p w14:paraId="6FC8D39A" w14:textId="3F95A0FD" w:rsidR="00684964" w:rsidRPr="002E6A8B" w:rsidRDefault="00684964" w:rsidP="005E7173">
      <w:pPr>
        <w:numPr>
          <w:ilvl w:val="0"/>
          <w:numId w:val="12"/>
        </w:numPr>
        <w:tabs>
          <w:tab w:val="left" w:pos="2160"/>
        </w:tabs>
        <w:spacing w:after="0" w:line="300" w:lineRule="exact"/>
        <w:ind w:left="2160"/>
        <w:rPr>
          <w:szCs w:val="22"/>
        </w:rPr>
      </w:pPr>
      <w:r w:rsidRPr="002E6A8B">
        <w:rPr>
          <w:szCs w:val="22"/>
        </w:rPr>
        <w:t xml:space="preserve">is the sole property of the Town and must be treated as </w:t>
      </w:r>
      <w:proofErr w:type="gramStart"/>
      <w:r w:rsidRPr="002E6A8B">
        <w:rPr>
          <w:szCs w:val="22"/>
        </w:rPr>
        <w:t>confidential;</w:t>
      </w:r>
      <w:proofErr w:type="gramEnd"/>
    </w:p>
    <w:p w14:paraId="458C6A25" w14:textId="2A386080" w:rsidR="00684964" w:rsidRPr="002E6A8B" w:rsidRDefault="00684964" w:rsidP="005E7173">
      <w:pPr>
        <w:numPr>
          <w:ilvl w:val="0"/>
          <w:numId w:val="12"/>
        </w:numPr>
        <w:tabs>
          <w:tab w:val="left" w:pos="2160"/>
        </w:tabs>
        <w:spacing w:after="0" w:line="300" w:lineRule="exact"/>
        <w:ind w:left="2160"/>
        <w:rPr>
          <w:szCs w:val="22"/>
        </w:rPr>
      </w:pPr>
      <w:r w:rsidRPr="002E6A8B">
        <w:rPr>
          <w:szCs w:val="22"/>
        </w:rPr>
        <w:t xml:space="preserve">is not to be used for any purpose other than replying to this </w:t>
      </w:r>
      <w:r w:rsidR="000E4466">
        <w:rPr>
          <w:szCs w:val="22"/>
        </w:rPr>
        <w:t>Call for Bids</w:t>
      </w:r>
      <w:r w:rsidR="000E4466" w:rsidRPr="002E6A8B">
        <w:rPr>
          <w:szCs w:val="22"/>
        </w:rPr>
        <w:t xml:space="preserve"> </w:t>
      </w:r>
      <w:r w:rsidRPr="002E6A8B">
        <w:rPr>
          <w:szCs w:val="22"/>
        </w:rPr>
        <w:t xml:space="preserve">and the performance of the </w:t>
      </w:r>
      <w:proofErr w:type="gramStart"/>
      <w:r w:rsidRPr="002E6A8B">
        <w:rPr>
          <w:szCs w:val="22"/>
        </w:rPr>
        <w:t>Agreement;</w:t>
      </w:r>
      <w:proofErr w:type="gramEnd"/>
    </w:p>
    <w:p w14:paraId="053D3E3D" w14:textId="170A7AC2" w:rsidR="00684964" w:rsidRPr="002E6A8B" w:rsidRDefault="00684964" w:rsidP="005E7173">
      <w:pPr>
        <w:numPr>
          <w:ilvl w:val="0"/>
          <w:numId w:val="12"/>
        </w:numPr>
        <w:tabs>
          <w:tab w:val="left" w:pos="2160"/>
        </w:tabs>
        <w:spacing w:after="0" w:line="300" w:lineRule="exact"/>
        <w:ind w:left="2160"/>
        <w:rPr>
          <w:szCs w:val="22"/>
        </w:rPr>
      </w:pPr>
      <w:r w:rsidRPr="002E6A8B">
        <w:rPr>
          <w:szCs w:val="22"/>
        </w:rPr>
        <w:t>shall not be disclosed without prior written authorization from the Town; and</w:t>
      </w:r>
    </w:p>
    <w:p w14:paraId="25F1E38A" w14:textId="1E6B6F19" w:rsidR="005E7173" w:rsidRPr="002E6A8B" w:rsidRDefault="00684964" w:rsidP="005E7173">
      <w:pPr>
        <w:numPr>
          <w:ilvl w:val="0"/>
          <w:numId w:val="12"/>
        </w:numPr>
        <w:tabs>
          <w:tab w:val="left" w:pos="2160"/>
        </w:tabs>
        <w:spacing w:line="300" w:lineRule="exact"/>
        <w:ind w:left="2160"/>
        <w:rPr>
          <w:szCs w:val="22"/>
        </w:rPr>
      </w:pPr>
      <w:r w:rsidRPr="002E6A8B">
        <w:rPr>
          <w:szCs w:val="22"/>
        </w:rPr>
        <w:t>shall be returned by the bidder to the Town immediately upon the request of the Town.</w:t>
      </w:r>
    </w:p>
    <w:p w14:paraId="513DA498" w14:textId="0DC48E0D" w:rsidR="00684964" w:rsidRPr="002E6A8B" w:rsidRDefault="00684964" w:rsidP="005E7173">
      <w:pPr>
        <w:pStyle w:val="ListParagraph"/>
        <w:numPr>
          <w:ilvl w:val="0"/>
          <w:numId w:val="20"/>
        </w:numPr>
        <w:tabs>
          <w:tab w:val="left" w:pos="1440"/>
        </w:tabs>
        <w:spacing w:before="0" w:after="0" w:line="300" w:lineRule="exact"/>
        <w:ind w:firstLine="0"/>
        <w:rPr>
          <w:rFonts w:cs="Arial"/>
          <w:b/>
        </w:rPr>
      </w:pPr>
      <w:r w:rsidRPr="002E6A8B">
        <w:rPr>
          <w:rFonts w:cs="Arial"/>
          <w:b/>
        </w:rPr>
        <w:t>Confidential Information of Bidder</w:t>
      </w:r>
    </w:p>
    <w:p w14:paraId="6A5D1B3A" w14:textId="7780209C" w:rsidR="00684964" w:rsidRPr="002E6A8B" w:rsidRDefault="00684964" w:rsidP="005E7173">
      <w:pPr>
        <w:spacing w:line="300" w:lineRule="exact"/>
        <w:ind w:left="1440"/>
        <w:rPr>
          <w:szCs w:val="22"/>
        </w:rPr>
      </w:pPr>
      <w:r w:rsidRPr="002E6A8B">
        <w:rPr>
          <w:snapToGrid w:val="0"/>
          <w:szCs w:val="22"/>
        </w:rPr>
        <w:t xml:space="preserve">This </w:t>
      </w:r>
      <w:r w:rsidR="000E4466">
        <w:rPr>
          <w:szCs w:val="22"/>
        </w:rPr>
        <w:t>Call for Bids</w:t>
      </w:r>
      <w:r w:rsidR="000E4466" w:rsidRPr="002E6A8B">
        <w:rPr>
          <w:szCs w:val="22"/>
        </w:rPr>
        <w:t xml:space="preserve"> </w:t>
      </w:r>
      <w:r w:rsidRPr="002E6A8B">
        <w:rPr>
          <w:snapToGrid w:val="0"/>
          <w:szCs w:val="22"/>
        </w:rPr>
        <w:t>and the related procurement process is subject to the </w:t>
      </w:r>
      <w:r w:rsidRPr="002E6A8B">
        <w:rPr>
          <w:i/>
          <w:iCs/>
          <w:snapToGrid w:val="0"/>
          <w:szCs w:val="22"/>
        </w:rPr>
        <w:t>Access to Information and Protection of Privacy Act, 2015</w:t>
      </w:r>
      <w:r w:rsidRPr="002E6A8B">
        <w:rPr>
          <w:snapToGrid w:val="0"/>
          <w:szCs w:val="22"/>
        </w:rPr>
        <w:t xml:space="preserve">. </w:t>
      </w:r>
      <w:r w:rsidRPr="002E6A8B">
        <w:rPr>
          <w:szCs w:val="22"/>
        </w:rPr>
        <w:t xml:space="preserve">A bidder should identify any information in its </w:t>
      </w:r>
      <w:proofErr w:type="gramStart"/>
      <w:r w:rsidRPr="002E6A8B">
        <w:rPr>
          <w:szCs w:val="22"/>
        </w:rPr>
        <w:t>bid</w:t>
      </w:r>
      <w:proofErr w:type="gramEnd"/>
      <w:r w:rsidRPr="002E6A8B">
        <w:rPr>
          <w:szCs w:val="22"/>
        </w:rPr>
        <w:t xml:space="preserve"> or any accompanying documentation supplied in confidence for which confidentiality is to be maintained by the Town. The confidentiality of such information will be maintained by the Town, except as otherwise required by law or by order of a court or tribunal. Bidders are advised that their bids will, as necessary, be disclosed, on a confidential basis, to advisers retained by the Town to advise or assist with the </w:t>
      </w:r>
      <w:r w:rsidR="000E4466">
        <w:rPr>
          <w:szCs w:val="22"/>
        </w:rPr>
        <w:t>Call for Bids</w:t>
      </w:r>
      <w:r w:rsidRPr="002E6A8B">
        <w:rPr>
          <w:szCs w:val="22"/>
        </w:rPr>
        <w:t xml:space="preserve"> process, including the evaluation of bids. If a bidder has any questions about the collection and use of personal information pursuant to this </w:t>
      </w:r>
      <w:r w:rsidR="000E4466">
        <w:rPr>
          <w:szCs w:val="22"/>
        </w:rPr>
        <w:t>Call for Bids</w:t>
      </w:r>
      <w:r w:rsidRPr="002E6A8B">
        <w:rPr>
          <w:szCs w:val="22"/>
        </w:rPr>
        <w:t xml:space="preserve">, such questions shall be submitted to the </w:t>
      </w:r>
      <w:r w:rsidR="000E4466">
        <w:rPr>
          <w:szCs w:val="22"/>
        </w:rPr>
        <w:t>Call for Bids</w:t>
      </w:r>
      <w:r w:rsidRPr="002E6A8B">
        <w:rPr>
          <w:szCs w:val="22"/>
        </w:rPr>
        <w:t xml:space="preserve"> Contact.</w:t>
      </w:r>
    </w:p>
    <w:p w14:paraId="0F2270C9" w14:textId="75FF2C77" w:rsidR="00684964" w:rsidRPr="002E6A8B" w:rsidRDefault="00684964" w:rsidP="00684964">
      <w:pPr>
        <w:pStyle w:val="ListParagraph"/>
        <w:numPr>
          <w:ilvl w:val="0"/>
          <w:numId w:val="15"/>
        </w:numPr>
        <w:spacing w:before="0" w:after="0" w:line="300" w:lineRule="exact"/>
        <w:ind w:hanging="720"/>
        <w:rPr>
          <w:rFonts w:cs="Arial"/>
          <w:b/>
        </w:rPr>
      </w:pPr>
      <w:bookmarkStart w:id="34" w:name="_Toc263700119"/>
      <w:bookmarkStart w:id="35" w:name="_Toc268442606"/>
      <w:bookmarkStart w:id="36" w:name="_Toc315099649"/>
      <w:r w:rsidRPr="002E6A8B">
        <w:rPr>
          <w:rFonts w:cs="Arial"/>
          <w:b/>
        </w:rPr>
        <w:t>Reserved Rights and Limitation of Liability</w:t>
      </w:r>
      <w:bookmarkEnd w:id="34"/>
      <w:bookmarkEnd w:id="35"/>
      <w:bookmarkEnd w:id="36"/>
    </w:p>
    <w:p w14:paraId="35CA5A55" w14:textId="052CDDE1" w:rsidR="00684964" w:rsidRPr="002E6A8B" w:rsidRDefault="00684964" w:rsidP="005E7173">
      <w:pPr>
        <w:pStyle w:val="ListParagraph"/>
        <w:numPr>
          <w:ilvl w:val="0"/>
          <w:numId w:val="21"/>
        </w:numPr>
        <w:tabs>
          <w:tab w:val="left" w:pos="1440"/>
        </w:tabs>
        <w:spacing w:before="0" w:after="0" w:line="300" w:lineRule="exact"/>
        <w:ind w:firstLine="0"/>
        <w:rPr>
          <w:rFonts w:cs="Arial"/>
          <w:b/>
        </w:rPr>
      </w:pPr>
      <w:r w:rsidRPr="002E6A8B">
        <w:rPr>
          <w:rFonts w:cs="Arial"/>
          <w:b/>
        </w:rPr>
        <w:t xml:space="preserve">Reserved Rights of the Town </w:t>
      </w:r>
    </w:p>
    <w:p w14:paraId="050AB808" w14:textId="2548C2AD" w:rsidR="00684964" w:rsidRPr="002E6A8B" w:rsidRDefault="00684964" w:rsidP="005E7173">
      <w:pPr>
        <w:spacing w:line="300" w:lineRule="exact"/>
        <w:ind w:left="1440"/>
        <w:rPr>
          <w:szCs w:val="22"/>
        </w:rPr>
      </w:pPr>
      <w:r w:rsidRPr="002E6A8B">
        <w:rPr>
          <w:szCs w:val="22"/>
        </w:rPr>
        <w:t>The Town reserves the right to:</w:t>
      </w:r>
    </w:p>
    <w:p w14:paraId="23F68526" w14:textId="16731999" w:rsidR="00684964" w:rsidRPr="002E6A8B" w:rsidRDefault="00684964" w:rsidP="005E7173">
      <w:pPr>
        <w:numPr>
          <w:ilvl w:val="0"/>
          <w:numId w:val="11"/>
        </w:numPr>
        <w:tabs>
          <w:tab w:val="clear" w:pos="1080"/>
          <w:tab w:val="left" w:pos="2160"/>
        </w:tabs>
        <w:spacing w:after="0" w:line="300" w:lineRule="exact"/>
        <w:ind w:left="2160"/>
        <w:rPr>
          <w:szCs w:val="22"/>
        </w:rPr>
      </w:pPr>
      <w:r w:rsidRPr="002E6A8B">
        <w:rPr>
          <w:szCs w:val="22"/>
        </w:rPr>
        <w:t xml:space="preserve">make public the names of any or all bidders as well as bid price and </w:t>
      </w:r>
      <w:proofErr w:type="gramStart"/>
      <w:r w:rsidRPr="002E6A8B">
        <w:rPr>
          <w:szCs w:val="22"/>
        </w:rPr>
        <w:t>value;</w:t>
      </w:r>
      <w:proofErr w:type="gramEnd"/>
    </w:p>
    <w:p w14:paraId="282124AD" w14:textId="3777D262" w:rsidR="00684964" w:rsidRPr="002E6A8B" w:rsidRDefault="00684964" w:rsidP="00684964">
      <w:pPr>
        <w:numPr>
          <w:ilvl w:val="0"/>
          <w:numId w:val="11"/>
        </w:numPr>
        <w:tabs>
          <w:tab w:val="clear" w:pos="1080"/>
          <w:tab w:val="left" w:pos="2160"/>
        </w:tabs>
        <w:spacing w:after="0" w:line="300" w:lineRule="exact"/>
        <w:ind w:left="2160"/>
        <w:rPr>
          <w:szCs w:val="22"/>
        </w:rPr>
      </w:pPr>
      <w:r w:rsidRPr="002E6A8B">
        <w:rPr>
          <w:szCs w:val="22"/>
        </w:rPr>
        <w:t xml:space="preserve">make changes, including substantial changes, to this </w:t>
      </w:r>
      <w:r w:rsidR="000E4466">
        <w:rPr>
          <w:szCs w:val="22"/>
        </w:rPr>
        <w:t>Call for Bids</w:t>
      </w:r>
      <w:r w:rsidR="000E4466" w:rsidRPr="002E6A8B">
        <w:rPr>
          <w:szCs w:val="22"/>
        </w:rPr>
        <w:t xml:space="preserve"> </w:t>
      </w:r>
      <w:r w:rsidRPr="002E6A8B">
        <w:rPr>
          <w:szCs w:val="22"/>
        </w:rPr>
        <w:t xml:space="preserve">provided that those changes are issued by way of addendum in the manner set out in this </w:t>
      </w:r>
      <w:r w:rsidR="000E4466">
        <w:rPr>
          <w:szCs w:val="22"/>
        </w:rPr>
        <w:t xml:space="preserve">Call for </w:t>
      </w:r>
      <w:proofErr w:type="gramStart"/>
      <w:r w:rsidR="000E4466">
        <w:rPr>
          <w:szCs w:val="22"/>
        </w:rPr>
        <w:t>Bids</w:t>
      </w:r>
      <w:r w:rsidRPr="002E6A8B">
        <w:rPr>
          <w:szCs w:val="22"/>
        </w:rPr>
        <w:t>;</w:t>
      </w:r>
      <w:proofErr w:type="gramEnd"/>
    </w:p>
    <w:p w14:paraId="0E4BCE59" w14:textId="3C44F159" w:rsidR="00684964" w:rsidRPr="002E6A8B" w:rsidRDefault="00684964" w:rsidP="005E7173">
      <w:pPr>
        <w:numPr>
          <w:ilvl w:val="0"/>
          <w:numId w:val="11"/>
        </w:numPr>
        <w:tabs>
          <w:tab w:val="clear" w:pos="1080"/>
          <w:tab w:val="left" w:pos="2160"/>
        </w:tabs>
        <w:spacing w:after="0" w:line="300" w:lineRule="exact"/>
        <w:ind w:left="2160"/>
        <w:rPr>
          <w:szCs w:val="22"/>
        </w:rPr>
      </w:pPr>
      <w:r w:rsidRPr="002E6A8B">
        <w:rPr>
          <w:szCs w:val="22"/>
        </w:rPr>
        <w:t xml:space="preserve">request written clarification or the submission of supplementary written information in relation to the bid received from any bidder, and incorporate a bidder’s response to that request for clarification into the bidder’s bid, provided that such written clarification or submission of supplementary written information does not constitute an opportunity for bid </w:t>
      </w:r>
      <w:proofErr w:type="gramStart"/>
      <w:r w:rsidRPr="002E6A8B">
        <w:rPr>
          <w:szCs w:val="22"/>
        </w:rPr>
        <w:t>repair;</w:t>
      </w:r>
      <w:proofErr w:type="gramEnd"/>
    </w:p>
    <w:p w14:paraId="33050036" w14:textId="3F1ADB77" w:rsidR="00684964" w:rsidRPr="002E6A8B" w:rsidRDefault="00684964" w:rsidP="005E7173">
      <w:pPr>
        <w:numPr>
          <w:ilvl w:val="0"/>
          <w:numId w:val="11"/>
        </w:numPr>
        <w:tabs>
          <w:tab w:val="clear" w:pos="1080"/>
          <w:tab w:val="left" w:pos="2160"/>
        </w:tabs>
        <w:spacing w:after="0" w:line="300" w:lineRule="exact"/>
        <w:ind w:left="2160"/>
        <w:rPr>
          <w:szCs w:val="22"/>
        </w:rPr>
      </w:pPr>
      <w:r w:rsidRPr="002E6A8B">
        <w:rPr>
          <w:szCs w:val="22"/>
        </w:rPr>
        <w:t xml:space="preserve">verify with any bidder or with a third party any information set out in a </w:t>
      </w:r>
      <w:proofErr w:type="gramStart"/>
      <w:r w:rsidRPr="002E6A8B">
        <w:rPr>
          <w:szCs w:val="22"/>
        </w:rPr>
        <w:t>bid;</w:t>
      </w:r>
      <w:proofErr w:type="gramEnd"/>
    </w:p>
    <w:p w14:paraId="491FF8B5" w14:textId="3A5915D2" w:rsidR="00684964" w:rsidRPr="002E6A8B" w:rsidRDefault="00684964" w:rsidP="005E7173">
      <w:pPr>
        <w:numPr>
          <w:ilvl w:val="0"/>
          <w:numId w:val="11"/>
        </w:numPr>
        <w:tabs>
          <w:tab w:val="clear" w:pos="1080"/>
          <w:tab w:val="left" w:pos="2160"/>
        </w:tabs>
        <w:spacing w:after="0" w:line="300" w:lineRule="exact"/>
        <w:ind w:left="2160"/>
        <w:rPr>
          <w:szCs w:val="22"/>
        </w:rPr>
      </w:pPr>
      <w:r w:rsidRPr="002E6A8B">
        <w:rPr>
          <w:szCs w:val="22"/>
        </w:rPr>
        <w:lastRenderedPageBreak/>
        <w:t xml:space="preserve">disqualify a bidder, rescind a notice of selection or terminate a contract subsequently entered into if the bidder has engaged in any conduct that breaches the terms of this </w:t>
      </w:r>
      <w:r w:rsidR="000E4466">
        <w:rPr>
          <w:szCs w:val="22"/>
        </w:rPr>
        <w:t>Call for Bids</w:t>
      </w:r>
      <w:r w:rsidRPr="002E6A8B">
        <w:rPr>
          <w:szCs w:val="22"/>
        </w:rPr>
        <w:t xml:space="preserve">, or otherwise compromises or may be seen to compromise the competitive </w:t>
      </w:r>
      <w:proofErr w:type="gramStart"/>
      <w:r w:rsidRPr="002E6A8B">
        <w:rPr>
          <w:szCs w:val="22"/>
        </w:rPr>
        <w:t>process;</w:t>
      </w:r>
      <w:proofErr w:type="gramEnd"/>
      <w:r w:rsidRPr="002E6A8B">
        <w:rPr>
          <w:szCs w:val="22"/>
        </w:rPr>
        <w:t xml:space="preserve"> </w:t>
      </w:r>
    </w:p>
    <w:p w14:paraId="6A95169C" w14:textId="4C0C7EB5" w:rsidR="00684964" w:rsidRPr="002E6A8B" w:rsidRDefault="00684964" w:rsidP="00684964">
      <w:pPr>
        <w:numPr>
          <w:ilvl w:val="0"/>
          <w:numId w:val="11"/>
        </w:numPr>
        <w:tabs>
          <w:tab w:val="clear" w:pos="1080"/>
          <w:tab w:val="left" w:pos="2160"/>
        </w:tabs>
        <w:spacing w:after="0" w:line="300" w:lineRule="exact"/>
        <w:ind w:left="2160"/>
        <w:rPr>
          <w:szCs w:val="22"/>
        </w:rPr>
      </w:pPr>
      <w:r w:rsidRPr="002E6A8B">
        <w:rPr>
          <w:szCs w:val="22"/>
        </w:rPr>
        <w:t xml:space="preserve">cancel this </w:t>
      </w:r>
      <w:r w:rsidR="000E4466">
        <w:rPr>
          <w:szCs w:val="22"/>
        </w:rPr>
        <w:t>Call for Bids</w:t>
      </w:r>
      <w:r w:rsidR="000E4466" w:rsidRPr="002E6A8B">
        <w:rPr>
          <w:szCs w:val="22"/>
        </w:rPr>
        <w:t xml:space="preserve"> </w:t>
      </w:r>
      <w:r w:rsidRPr="002E6A8B">
        <w:rPr>
          <w:szCs w:val="22"/>
        </w:rPr>
        <w:t xml:space="preserve">and the related procurement process at any </w:t>
      </w:r>
      <w:proofErr w:type="gramStart"/>
      <w:r w:rsidRPr="002E6A8B">
        <w:rPr>
          <w:szCs w:val="22"/>
        </w:rPr>
        <w:t>stage;</w:t>
      </w:r>
      <w:proofErr w:type="gramEnd"/>
    </w:p>
    <w:p w14:paraId="07B24BE5" w14:textId="6E496A4B" w:rsidR="00684964" w:rsidRPr="002E6A8B" w:rsidRDefault="00684964" w:rsidP="00684964">
      <w:pPr>
        <w:numPr>
          <w:ilvl w:val="0"/>
          <w:numId w:val="11"/>
        </w:numPr>
        <w:tabs>
          <w:tab w:val="clear" w:pos="1080"/>
          <w:tab w:val="left" w:pos="2160"/>
        </w:tabs>
        <w:spacing w:after="0" w:line="300" w:lineRule="exact"/>
        <w:ind w:left="2160"/>
        <w:rPr>
          <w:szCs w:val="22"/>
        </w:rPr>
      </w:pPr>
      <w:r w:rsidRPr="002E6A8B">
        <w:rPr>
          <w:szCs w:val="22"/>
        </w:rPr>
        <w:t xml:space="preserve">cancel this </w:t>
      </w:r>
      <w:r w:rsidR="000E4466">
        <w:rPr>
          <w:szCs w:val="22"/>
        </w:rPr>
        <w:t>Call for Bids</w:t>
      </w:r>
      <w:r w:rsidR="000E4466" w:rsidRPr="002E6A8B">
        <w:rPr>
          <w:szCs w:val="22"/>
        </w:rPr>
        <w:t xml:space="preserve"> </w:t>
      </w:r>
      <w:r w:rsidRPr="002E6A8B">
        <w:rPr>
          <w:szCs w:val="22"/>
        </w:rPr>
        <w:t xml:space="preserve">and related to procurement process at any stage and issue a new </w:t>
      </w:r>
      <w:r w:rsidR="000E4466">
        <w:rPr>
          <w:szCs w:val="22"/>
        </w:rPr>
        <w:t>call for bids</w:t>
      </w:r>
      <w:r w:rsidRPr="002E6A8B">
        <w:rPr>
          <w:szCs w:val="22"/>
        </w:rPr>
        <w:t xml:space="preserve"> for the same or similar </w:t>
      </w:r>
      <w:proofErr w:type="gramStart"/>
      <w:r w:rsidRPr="002E6A8B">
        <w:rPr>
          <w:szCs w:val="22"/>
        </w:rPr>
        <w:t>services;</w:t>
      </w:r>
      <w:proofErr w:type="gramEnd"/>
    </w:p>
    <w:p w14:paraId="19343184" w14:textId="693A3AA1" w:rsidR="00684964" w:rsidRPr="002E6A8B" w:rsidRDefault="00684964" w:rsidP="00684964">
      <w:pPr>
        <w:numPr>
          <w:ilvl w:val="0"/>
          <w:numId w:val="11"/>
        </w:numPr>
        <w:tabs>
          <w:tab w:val="clear" w:pos="1080"/>
          <w:tab w:val="left" w:pos="2160"/>
        </w:tabs>
        <w:spacing w:after="0" w:line="300" w:lineRule="exact"/>
        <w:ind w:left="2160"/>
        <w:rPr>
          <w:szCs w:val="22"/>
        </w:rPr>
      </w:pPr>
      <w:r w:rsidRPr="002E6A8B">
        <w:rPr>
          <w:szCs w:val="22"/>
        </w:rPr>
        <w:t xml:space="preserve">waive minor irregularities and formalities and accept bids that substantially comply with the requirements of this </w:t>
      </w:r>
      <w:r w:rsidR="000E4466">
        <w:rPr>
          <w:szCs w:val="22"/>
        </w:rPr>
        <w:t xml:space="preserve">Call for </w:t>
      </w:r>
      <w:proofErr w:type="gramStart"/>
      <w:r w:rsidR="000E4466">
        <w:rPr>
          <w:szCs w:val="22"/>
        </w:rPr>
        <w:t>Bids</w:t>
      </w:r>
      <w:r w:rsidRPr="002E6A8B">
        <w:rPr>
          <w:szCs w:val="22"/>
        </w:rPr>
        <w:t>;</w:t>
      </w:r>
      <w:proofErr w:type="gramEnd"/>
      <w:r w:rsidRPr="002E6A8B">
        <w:rPr>
          <w:szCs w:val="22"/>
        </w:rPr>
        <w:t xml:space="preserve"> </w:t>
      </w:r>
    </w:p>
    <w:p w14:paraId="2D138A70" w14:textId="77777777" w:rsidR="00684964" w:rsidRPr="002E6A8B" w:rsidRDefault="00684964" w:rsidP="00684964">
      <w:pPr>
        <w:numPr>
          <w:ilvl w:val="0"/>
          <w:numId w:val="11"/>
        </w:numPr>
        <w:tabs>
          <w:tab w:val="clear" w:pos="1080"/>
          <w:tab w:val="left" w:pos="2160"/>
        </w:tabs>
        <w:spacing w:after="0" w:line="300" w:lineRule="exact"/>
        <w:ind w:left="2160"/>
        <w:rPr>
          <w:szCs w:val="22"/>
        </w:rPr>
      </w:pPr>
      <w:r w:rsidRPr="002E6A8B">
        <w:rPr>
          <w:szCs w:val="22"/>
        </w:rPr>
        <w:t xml:space="preserve">check references other than those provided by any </w:t>
      </w:r>
      <w:proofErr w:type="gramStart"/>
      <w:r w:rsidRPr="002E6A8B">
        <w:rPr>
          <w:szCs w:val="22"/>
        </w:rPr>
        <w:t>bidder;</w:t>
      </w:r>
      <w:proofErr w:type="gramEnd"/>
      <w:r w:rsidRPr="002E6A8B">
        <w:rPr>
          <w:szCs w:val="22"/>
        </w:rPr>
        <w:t xml:space="preserve"> </w:t>
      </w:r>
    </w:p>
    <w:p w14:paraId="22CB507A" w14:textId="77777777" w:rsidR="00684964" w:rsidRPr="002E6A8B" w:rsidRDefault="00684964" w:rsidP="00684964">
      <w:pPr>
        <w:numPr>
          <w:ilvl w:val="0"/>
          <w:numId w:val="11"/>
        </w:numPr>
        <w:tabs>
          <w:tab w:val="clear" w:pos="1080"/>
          <w:tab w:val="left" w:pos="2160"/>
        </w:tabs>
        <w:spacing w:after="0" w:line="300" w:lineRule="exact"/>
        <w:ind w:left="2160"/>
        <w:rPr>
          <w:szCs w:val="22"/>
          <w:lang w:val="en-GB"/>
        </w:rPr>
      </w:pPr>
      <w:r w:rsidRPr="002E6A8B">
        <w:rPr>
          <w:szCs w:val="22"/>
        </w:rPr>
        <w:t>accept any bid in whole or in part; or</w:t>
      </w:r>
    </w:p>
    <w:p w14:paraId="346C5CE7" w14:textId="56C938DF" w:rsidR="00684964" w:rsidRPr="002E6A8B" w:rsidRDefault="00684964" w:rsidP="00644860">
      <w:pPr>
        <w:numPr>
          <w:ilvl w:val="0"/>
          <w:numId w:val="11"/>
        </w:numPr>
        <w:tabs>
          <w:tab w:val="clear" w:pos="1080"/>
          <w:tab w:val="left" w:pos="2160"/>
        </w:tabs>
        <w:spacing w:after="0" w:line="300" w:lineRule="exact"/>
        <w:ind w:left="2160"/>
        <w:rPr>
          <w:szCs w:val="22"/>
        </w:rPr>
      </w:pPr>
      <w:r w:rsidRPr="002E6A8B">
        <w:rPr>
          <w:szCs w:val="22"/>
        </w:rPr>
        <w:t xml:space="preserve">not necessarily select the lowest or any </w:t>
      </w:r>
      <w:proofErr w:type="gramStart"/>
      <w:r w:rsidRPr="002E6A8B">
        <w:rPr>
          <w:szCs w:val="22"/>
        </w:rPr>
        <w:t>bidder;</w:t>
      </w:r>
      <w:proofErr w:type="gramEnd"/>
      <w:r w:rsidRPr="002E6A8B">
        <w:rPr>
          <w:szCs w:val="22"/>
        </w:rPr>
        <w:t xml:space="preserve">  </w:t>
      </w:r>
    </w:p>
    <w:p w14:paraId="0097B55B" w14:textId="77777777" w:rsidR="00644860" w:rsidRPr="002E6A8B" w:rsidRDefault="00644860" w:rsidP="00644860">
      <w:pPr>
        <w:tabs>
          <w:tab w:val="left" w:pos="2160"/>
        </w:tabs>
        <w:spacing w:after="0" w:line="300" w:lineRule="exact"/>
        <w:ind w:left="1440"/>
        <w:rPr>
          <w:szCs w:val="22"/>
        </w:rPr>
      </w:pPr>
    </w:p>
    <w:p w14:paraId="518B983F" w14:textId="4F71F211" w:rsidR="00684964" w:rsidRPr="002E6A8B" w:rsidRDefault="00684964" w:rsidP="00644860">
      <w:pPr>
        <w:tabs>
          <w:tab w:val="left" w:pos="2160"/>
        </w:tabs>
        <w:spacing w:line="300" w:lineRule="exact"/>
        <w:ind w:left="1440"/>
        <w:rPr>
          <w:szCs w:val="22"/>
          <w:lang w:val="en-GB"/>
        </w:rPr>
      </w:pPr>
      <w:r w:rsidRPr="002E6A8B">
        <w:rPr>
          <w:szCs w:val="22"/>
        </w:rPr>
        <w:t xml:space="preserve">and these reserved rights are in addition to </w:t>
      </w:r>
      <w:r w:rsidRPr="002E6A8B">
        <w:rPr>
          <w:szCs w:val="22"/>
          <w:lang w:val="en-GB"/>
        </w:rPr>
        <w:t>any other express rights or any other rights that may be implied in the circumstances.</w:t>
      </w:r>
    </w:p>
    <w:p w14:paraId="735C88CB" w14:textId="77777777" w:rsidR="00684964" w:rsidRPr="002E6A8B" w:rsidRDefault="00684964" w:rsidP="00684964">
      <w:pPr>
        <w:pStyle w:val="ListParagraph"/>
        <w:numPr>
          <w:ilvl w:val="0"/>
          <w:numId w:val="21"/>
        </w:numPr>
        <w:tabs>
          <w:tab w:val="left" w:pos="1440"/>
        </w:tabs>
        <w:spacing w:before="0" w:after="0" w:line="300" w:lineRule="exact"/>
        <w:ind w:firstLine="0"/>
        <w:rPr>
          <w:rFonts w:cs="Arial"/>
          <w:b/>
        </w:rPr>
      </w:pPr>
      <w:r w:rsidRPr="002E6A8B">
        <w:rPr>
          <w:rFonts w:cs="Arial"/>
          <w:b/>
        </w:rPr>
        <w:t xml:space="preserve">Limitation of Liability </w:t>
      </w:r>
    </w:p>
    <w:p w14:paraId="45080422" w14:textId="77777777" w:rsidR="00684964" w:rsidRPr="002E6A8B" w:rsidRDefault="00684964" w:rsidP="00684964">
      <w:pPr>
        <w:spacing w:line="300" w:lineRule="exact"/>
        <w:ind w:left="1440"/>
        <w:rPr>
          <w:szCs w:val="22"/>
        </w:rPr>
      </w:pPr>
      <w:r w:rsidRPr="002E6A8B">
        <w:rPr>
          <w:szCs w:val="22"/>
        </w:rPr>
        <w:t>By submitting a bid, each bidder agrees that:</w:t>
      </w:r>
    </w:p>
    <w:p w14:paraId="32DE6D54" w14:textId="57B1D2BA" w:rsidR="00684964" w:rsidRPr="002E6A8B" w:rsidRDefault="00684964" w:rsidP="00684964">
      <w:pPr>
        <w:numPr>
          <w:ilvl w:val="0"/>
          <w:numId w:val="13"/>
        </w:numPr>
        <w:tabs>
          <w:tab w:val="left" w:pos="2160"/>
        </w:tabs>
        <w:spacing w:after="0" w:line="300" w:lineRule="exact"/>
        <w:ind w:left="2160"/>
        <w:rPr>
          <w:szCs w:val="22"/>
        </w:rPr>
      </w:pPr>
      <w:r w:rsidRPr="002E6A8B">
        <w:rPr>
          <w:szCs w:val="22"/>
        </w:rPr>
        <w:t xml:space="preserve">neither the Town nor any of its employees, officers, agents, elected or appointed officials, advisors or representatives will be liable, under any circumstances, for any claim arising out of this </w:t>
      </w:r>
      <w:r w:rsidR="000E4466">
        <w:rPr>
          <w:szCs w:val="22"/>
        </w:rPr>
        <w:t>Call for Bids</w:t>
      </w:r>
      <w:r w:rsidR="000E4466" w:rsidRPr="002E6A8B">
        <w:rPr>
          <w:szCs w:val="22"/>
        </w:rPr>
        <w:t xml:space="preserve"> </w:t>
      </w:r>
      <w:r w:rsidRPr="002E6A8B">
        <w:rPr>
          <w:szCs w:val="22"/>
        </w:rPr>
        <w:t>or the related procurement process, including but not limited to costs of preparation of the bid, loss of profits, loss of opportunity or for any other claim; and</w:t>
      </w:r>
    </w:p>
    <w:p w14:paraId="49BEDA89" w14:textId="77777777" w:rsidR="00644860" w:rsidRPr="002E6A8B" w:rsidRDefault="00644860" w:rsidP="00644860">
      <w:pPr>
        <w:tabs>
          <w:tab w:val="left" w:pos="2160"/>
        </w:tabs>
        <w:spacing w:after="0" w:line="300" w:lineRule="exact"/>
        <w:ind w:left="2160"/>
        <w:rPr>
          <w:szCs w:val="22"/>
        </w:rPr>
      </w:pPr>
    </w:p>
    <w:p w14:paraId="34E6904A" w14:textId="77777777" w:rsidR="00684964" w:rsidRPr="002E6A8B" w:rsidRDefault="00684964" w:rsidP="00684964">
      <w:pPr>
        <w:numPr>
          <w:ilvl w:val="0"/>
          <w:numId w:val="13"/>
        </w:numPr>
        <w:tabs>
          <w:tab w:val="left" w:pos="2160"/>
        </w:tabs>
        <w:spacing w:after="0" w:line="300" w:lineRule="exact"/>
        <w:ind w:left="2160"/>
        <w:rPr>
          <w:szCs w:val="22"/>
        </w:rPr>
      </w:pPr>
      <w:r w:rsidRPr="002E6A8B">
        <w:rPr>
          <w:szCs w:val="22"/>
        </w:rPr>
        <w:t>the bidder waives any right to or claim for any compensation of any kind whatsoever, including claims for costs of preparation of the bid, loss of profit or loss of opportunity by reason of the Town’s decision not to accept the bid submitted by the bidder for any reason, to enter into an agreement with any other bidder, or to cancel this bidding process, and the bidder shall be deemed to have agreed to waive such right or claim.</w:t>
      </w:r>
    </w:p>
    <w:p w14:paraId="0C3A4658" w14:textId="77777777" w:rsidR="00684964" w:rsidRPr="002E6A8B" w:rsidRDefault="00684964" w:rsidP="00684964">
      <w:pPr>
        <w:tabs>
          <w:tab w:val="left" w:pos="2160"/>
        </w:tabs>
        <w:spacing w:line="300" w:lineRule="exact"/>
      </w:pPr>
    </w:p>
    <w:p w14:paraId="32A9612E" w14:textId="77777777" w:rsidR="00684964" w:rsidRPr="002E6A8B" w:rsidRDefault="00684964" w:rsidP="00684964">
      <w:pPr>
        <w:pStyle w:val="ListParagraph"/>
        <w:numPr>
          <w:ilvl w:val="0"/>
          <w:numId w:val="15"/>
        </w:numPr>
        <w:spacing w:before="0" w:after="0" w:line="300" w:lineRule="exact"/>
        <w:ind w:hanging="720"/>
        <w:rPr>
          <w:rFonts w:cs="Arial"/>
          <w:b/>
        </w:rPr>
      </w:pPr>
      <w:bookmarkStart w:id="37" w:name="_Toc315099650"/>
      <w:r w:rsidRPr="002E6A8B">
        <w:rPr>
          <w:rFonts w:cs="Arial"/>
          <w:b/>
        </w:rPr>
        <w:t>Governing Law and Interpretation</w:t>
      </w:r>
      <w:bookmarkEnd w:id="37"/>
      <w:r w:rsidRPr="002E6A8B">
        <w:rPr>
          <w:rFonts w:cs="Arial"/>
          <w:b/>
        </w:rPr>
        <w:t xml:space="preserve"> </w:t>
      </w:r>
    </w:p>
    <w:p w14:paraId="11B7866D" w14:textId="57D4447C" w:rsidR="00684964" w:rsidRPr="002E6A8B" w:rsidRDefault="00684964" w:rsidP="00684964">
      <w:pPr>
        <w:spacing w:line="300" w:lineRule="exact"/>
        <w:ind w:firstLine="720"/>
        <w:rPr>
          <w:szCs w:val="22"/>
        </w:rPr>
      </w:pPr>
      <w:r w:rsidRPr="002E6A8B">
        <w:rPr>
          <w:szCs w:val="22"/>
        </w:rPr>
        <w:t xml:space="preserve">The terms and conditions of this </w:t>
      </w:r>
      <w:r w:rsidR="000E4466">
        <w:rPr>
          <w:szCs w:val="22"/>
        </w:rPr>
        <w:t>Call for Bids</w:t>
      </w:r>
      <w:r w:rsidRPr="002E6A8B">
        <w:rPr>
          <w:szCs w:val="22"/>
        </w:rPr>
        <w:t xml:space="preserve">: </w:t>
      </w:r>
    </w:p>
    <w:p w14:paraId="23855642" w14:textId="77777777" w:rsidR="00684964" w:rsidRPr="002E6A8B" w:rsidRDefault="00684964" w:rsidP="00684964">
      <w:pPr>
        <w:numPr>
          <w:ilvl w:val="0"/>
          <w:numId w:val="14"/>
        </w:numPr>
        <w:tabs>
          <w:tab w:val="clear" w:pos="720"/>
          <w:tab w:val="num" w:pos="1440"/>
        </w:tabs>
        <w:spacing w:after="0" w:line="300" w:lineRule="exact"/>
        <w:ind w:left="1440"/>
        <w:rPr>
          <w:szCs w:val="22"/>
        </w:rPr>
      </w:pPr>
      <w:r w:rsidRPr="002E6A8B">
        <w:rPr>
          <w:szCs w:val="22"/>
        </w:rPr>
        <w:t>are intended to be interpreted broadly and independently (with no particular provision intended to limit the scope of any other provision</w:t>
      </w:r>
      <w:proofErr w:type="gramStart"/>
      <w:r w:rsidRPr="002E6A8B">
        <w:rPr>
          <w:szCs w:val="22"/>
        </w:rPr>
        <w:t>);</w:t>
      </w:r>
      <w:proofErr w:type="gramEnd"/>
    </w:p>
    <w:p w14:paraId="4FC83CD0" w14:textId="77777777" w:rsidR="00684964" w:rsidRPr="002E6A8B" w:rsidRDefault="00684964" w:rsidP="00684964">
      <w:pPr>
        <w:numPr>
          <w:ilvl w:val="0"/>
          <w:numId w:val="14"/>
        </w:numPr>
        <w:tabs>
          <w:tab w:val="clear" w:pos="720"/>
          <w:tab w:val="num" w:pos="1440"/>
        </w:tabs>
        <w:spacing w:after="0" w:line="300" w:lineRule="exact"/>
        <w:ind w:left="1440"/>
        <w:rPr>
          <w:szCs w:val="22"/>
        </w:rPr>
      </w:pPr>
      <w:r w:rsidRPr="002E6A8B">
        <w:rPr>
          <w:szCs w:val="22"/>
        </w:rPr>
        <w:t xml:space="preserve">are non-exhaustive and shall not be construed as intending to limit the pre-existing rights of the Town; and </w:t>
      </w:r>
    </w:p>
    <w:p w14:paraId="4215AEAA" w14:textId="39D29076" w:rsidR="00684964" w:rsidRPr="002E6A8B" w:rsidRDefault="00684964" w:rsidP="00684964">
      <w:pPr>
        <w:numPr>
          <w:ilvl w:val="0"/>
          <w:numId w:val="14"/>
        </w:numPr>
        <w:tabs>
          <w:tab w:val="clear" w:pos="720"/>
          <w:tab w:val="num" w:pos="1440"/>
        </w:tabs>
        <w:spacing w:after="0" w:line="300" w:lineRule="exact"/>
        <w:ind w:left="1440"/>
        <w:rPr>
          <w:szCs w:val="22"/>
        </w:rPr>
      </w:pPr>
      <w:r w:rsidRPr="002E6A8B">
        <w:rPr>
          <w:szCs w:val="22"/>
        </w:rPr>
        <w:t xml:space="preserve">are to be governed by and construed in accordance with the laws of </w:t>
      </w:r>
      <w:r w:rsidRPr="002E6A8B">
        <w:rPr>
          <w:szCs w:val="22"/>
          <w:lang w:val="en-GB"/>
        </w:rPr>
        <w:t xml:space="preserve">the Province of Newfoundland &amp; Labrador </w:t>
      </w:r>
      <w:r w:rsidRPr="002E6A8B">
        <w:rPr>
          <w:szCs w:val="22"/>
        </w:rPr>
        <w:t>and the federal laws of Canada applicable therein.</w:t>
      </w:r>
    </w:p>
    <w:p w14:paraId="5DFCDEC6" w14:textId="03273302" w:rsidR="00644860" w:rsidRDefault="00644860" w:rsidP="00644860">
      <w:pPr>
        <w:tabs>
          <w:tab w:val="num" w:pos="1440"/>
        </w:tabs>
        <w:spacing w:after="0" w:line="300" w:lineRule="exact"/>
        <w:rPr>
          <w:szCs w:val="22"/>
        </w:rPr>
      </w:pPr>
    </w:p>
    <w:p w14:paraId="11DC91C5" w14:textId="77777777" w:rsidR="005A26CF" w:rsidRPr="002E6A8B" w:rsidRDefault="005A26CF" w:rsidP="00644860">
      <w:pPr>
        <w:tabs>
          <w:tab w:val="num" w:pos="1440"/>
        </w:tabs>
        <w:spacing w:after="0" w:line="300" w:lineRule="exact"/>
        <w:rPr>
          <w:szCs w:val="22"/>
        </w:rPr>
      </w:pPr>
    </w:p>
    <w:p w14:paraId="5E33EBE2" w14:textId="77777777" w:rsidR="00684964" w:rsidRPr="002E6A8B" w:rsidRDefault="00684964" w:rsidP="00684964">
      <w:pPr>
        <w:pStyle w:val="ListParagraph"/>
        <w:numPr>
          <w:ilvl w:val="0"/>
          <w:numId w:val="15"/>
        </w:numPr>
        <w:spacing w:before="0" w:after="0" w:line="300" w:lineRule="exact"/>
        <w:ind w:hanging="720"/>
        <w:rPr>
          <w:rFonts w:cs="Arial"/>
          <w:b/>
        </w:rPr>
      </w:pPr>
      <w:r w:rsidRPr="002E6A8B">
        <w:rPr>
          <w:rFonts w:cs="Arial"/>
          <w:b/>
        </w:rPr>
        <w:lastRenderedPageBreak/>
        <w:t xml:space="preserve">Resulting Agreement </w:t>
      </w:r>
    </w:p>
    <w:p w14:paraId="0C75F7A1" w14:textId="088EA759" w:rsidR="00644860" w:rsidRPr="002E6A8B" w:rsidRDefault="00684964" w:rsidP="00684964">
      <w:pPr>
        <w:pStyle w:val="ListParagraph"/>
        <w:spacing w:before="0" w:after="0" w:line="300" w:lineRule="exact"/>
        <w:rPr>
          <w:rFonts w:cs="Arial"/>
        </w:rPr>
      </w:pPr>
      <w:proofErr w:type="gramStart"/>
      <w:r w:rsidRPr="002E6A8B">
        <w:rPr>
          <w:rFonts w:cs="Arial"/>
        </w:rPr>
        <w:t>All of</w:t>
      </w:r>
      <w:proofErr w:type="gramEnd"/>
      <w:r w:rsidRPr="002E6A8B">
        <w:rPr>
          <w:rFonts w:cs="Arial"/>
        </w:rPr>
        <w:t xml:space="preserve"> the provisions of this </w:t>
      </w:r>
      <w:r w:rsidR="000E4466">
        <w:rPr>
          <w:szCs w:val="22"/>
        </w:rPr>
        <w:t>Call for Bids</w:t>
      </w:r>
      <w:r w:rsidRPr="002E6A8B">
        <w:rPr>
          <w:rFonts w:cs="Arial"/>
        </w:rPr>
        <w:t xml:space="preserve">, including the appendices hereto, shall be deemed to be accepted by each bidder, shall be incorporated into each bidder’s bid, and shall form part of the Agreement entered into with the successful supplier. </w:t>
      </w:r>
    </w:p>
    <w:p w14:paraId="0D310E70" w14:textId="77777777" w:rsidR="00644860" w:rsidRPr="002E6A8B" w:rsidRDefault="00644860">
      <w:pPr>
        <w:spacing w:after="0"/>
        <w:jc w:val="left"/>
      </w:pPr>
      <w:r w:rsidRPr="002E6A8B">
        <w:br w:type="page"/>
      </w:r>
    </w:p>
    <w:p w14:paraId="61576FDF" w14:textId="69AAD521" w:rsidR="00684964" w:rsidRPr="00BC46CB" w:rsidRDefault="00644860" w:rsidP="00644860">
      <w:pPr>
        <w:pStyle w:val="Heading1"/>
        <w:rPr>
          <w:b/>
          <w:bCs w:val="0"/>
          <w:caps/>
          <w:sz w:val="24"/>
          <w:szCs w:val="28"/>
        </w:rPr>
      </w:pPr>
      <w:r w:rsidRPr="00BC46CB">
        <w:rPr>
          <w:b/>
          <w:bCs w:val="0"/>
          <w:sz w:val="24"/>
          <w:szCs w:val="28"/>
        </w:rPr>
        <w:lastRenderedPageBreak/>
        <w:t>A</w:t>
      </w:r>
      <w:r w:rsidR="00684964" w:rsidRPr="00BC46CB">
        <w:rPr>
          <w:b/>
          <w:bCs w:val="0"/>
          <w:sz w:val="24"/>
          <w:szCs w:val="28"/>
        </w:rPr>
        <w:t xml:space="preserve">PPENDIX A: </w:t>
      </w:r>
      <w:r w:rsidR="00684964" w:rsidRPr="00BC46CB">
        <w:rPr>
          <w:b/>
          <w:bCs w:val="0"/>
          <w:caps/>
          <w:sz w:val="24"/>
          <w:szCs w:val="28"/>
        </w:rPr>
        <w:t>Mandatory Requirements and Pre-conditions to award</w:t>
      </w:r>
    </w:p>
    <w:p w14:paraId="726BB36C" w14:textId="482BF93B" w:rsidR="00684964" w:rsidRPr="002E6A8B" w:rsidRDefault="00817EF6" w:rsidP="00684964">
      <w:pPr>
        <w:jc w:val="center"/>
        <w:rPr>
          <w:b/>
          <w:bCs/>
          <w:sz w:val="28"/>
          <w:szCs w:val="28"/>
        </w:rPr>
      </w:pPr>
      <w:r>
        <w:rPr>
          <w:b/>
          <w:bCs/>
          <w:sz w:val="28"/>
          <w:szCs w:val="28"/>
        </w:rPr>
        <w:t>2023-04-ITT-PW</w:t>
      </w:r>
    </w:p>
    <w:p w14:paraId="28CF2847" w14:textId="77777777" w:rsidR="00684964" w:rsidRPr="002E6A8B" w:rsidRDefault="00684964" w:rsidP="00684964">
      <w:pPr>
        <w:pStyle w:val="Heading1"/>
      </w:pPr>
    </w:p>
    <w:p w14:paraId="2E48F0F4" w14:textId="77777777" w:rsidR="00684964" w:rsidRPr="002E6A8B" w:rsidRDefault="00684964" w:rsidP="00684964">
      <w:pPr>
        <w:pStyle w:val="ListParagraph"/>
        <w:numPr>
          <w:ilvl w:val="0"/>
          <w:numId w:val="25"/>
        </w:numPr>
        <w:spacing w:before="0" w:after="0" w:line="300" w:lineRule="exact"/>
        <w:ind w:hanging="720"/>
        <w:rPr>
          <w:rFonts w:cs="Arial"/>
          <w:b/>
          <w:caps/>
        </w:rPr>
      </w:pPr>
      <w:r w:rsidRPr="002E6A8B">
        <w:rPr>
          <w:rFonts w:cs="Arial"/>
          <w:b/>
          <w:caps/>
        </w:rPr>
        <w:t>Mandatory SUBMISSION REQUIREMENTS</w:t>
      </w:r>
    </w:p>
    <w:p w14:paraId="3F508D38" w14:textId="77777777" w:rsidR="00684964" w:rsidRPr="002E6A8B" w:rsidRDefault="00684964" w:rsidP="00684964">
      <w:pPr>
        <w:pStyle w:val="ListParagraph"/>
        <w:spacing w:before="0" w:after="0" w:line="300" w:lineRule="exact"/>
        <w:rPr>
          <w:rFonts w:cs="Arial"/>
          <w:b/>
          <w:caps/>
        </w:rPr>
      </w:pPr>
    </w:p>
    <w:p w14:paraId="10466940" w14:textId="77777777" w:rsidR="00684964" w:rsidRPr="00BC46CB" w:rsidRDefault="00684964" w:rsidP="00BC46CB">
      <w:pPr>
        <w:pStyle w:val="ListParagraph"/>
        <w:numPr>
          <w:ilvl w:val="3"/>
          <w:numId w:val="23"/>
        </w:numPr>
        <w:spacing w:after="0" w:line="300" w:lineRule="exact"/>
        <w:ind w:left="720"/>
        <w:rPr>
          <w:b/>
          <w:caps/>
        </w:rPr>
      </w:pPr>
      <w:r w:rsidRPr="00BC46CB">
        <w:t xml:space="preserve">Each bid must include a Submission Form (Appendix B), </w:t>
      </w:r>
      <w:proofErr w:type="gramStart"/>
      <w:r w:rsidRPr="00BC46CB">
        <w:t>completed</w:t>
      </w:r>
      <w:proofErr w:type="gramEnd"/>
      <w:r w:rsidRPr="00BC46CB">
        <w:t xml:space="preserve"> and signed by an authorized representative of the bidder. </w:t>
      </w:r>
    </w:p>
    <w:p w14:paraId="78406FCC" w14:textId="77777777" w:rsidR="00684964" w:rsidRPr="002E6A8B" w:rsidRDefault="00684964" w:rsidP="00684964">
      <w:pPr>
        <w:pStyle w:val="ListParagraph"/>
        <w:spacing w:before="0" w:after="0" w:line="300" w:lineRule="exact"/>
        <w:rPr>
          <w:rFonts w:cs="Arial"/>
          <w:b/>
          <w:caps/>
        </w:rPr>
      </w:pPr>
    </w:p>
    <w:p w14:paraId="5429AD91" w14:textId="62D4AD9F" w:rsidR="00684964" w:rsidRPr="002E6A8B" w:rsidRDefault="00684964" w:rsidP="00684964">
      <w:pPr>
        <w:pStyle w:val="ListParagraph"/>
        <w:numPr>
          <w:ilvl w:val="3"/>
          <w:numId w:val="23"/>
        </w:numPr>
        <w:spacing w:before="0" w:after="0" w:line="300" w:lineRule="exact"/>
        <w:ind w:left="720"/>
        <w:rPr>
          <w:rFonts w:cs="Arial"/>
        </w:rPr>
      </w:pPr>
      <w:r w:rsidRPr="002E6A8B">
        <w:rPr>
          <w:rFonts w:cs="Arial"/>
        </w:rPr>
        <w:t xml:space="preserve">Each bid must include a completed Equipment List (Appendix C), which shall include without limitation, vehicle make, model, year, and all attachments to be used on the equipment. </w:t>
      </w:r>
    </w:p>
    <w:p w14:paraId="5DF47E39" w14:textId="77777777" w:rsidR="00684964" w:rsidRPr="002E6A8B" w:rsidRDefault="00684964" w:rsidP="00684964">
      <w:pPr>
        <w:pStyle w:val="ListParagraph"/>
        <w:spacing w:before="0" w:after="0" w:line="300" w:lineRule="exact"/>
        <w:rPr>
          <w:rFonts w:cs="Arial"/>
          <w:b/>
          <w:caps/>
        </w:rPr>
      </w:pPr>
    </w:p>
    <w:p w14:paraId="079B35CA" w14:textId="588B2F17" w:rsidR="00684964" w:rsidRPr="002E6A8B" w:rsidRDefault="00684964" w:rsidP="00D06E08">
      <w:pPr>
        <w:pStyle w:val="ListParagraph"/>
        <w:numPr>
          <w:ilvl w:val="3"/>
          <w:numId w:val="23"/>
        </w:numPr>
        <w:spacing w:after="0" w:line="300" w:lineRule="exact"/>
        <w:ind w:left="720"/>
        <w:rPr>
          <w:rFonts w:cs="Arial"/>
          <w:b/>
          <w:caps/>
        </w:rPr>
      </w:pPr>
      <w:r w:rsidRPr="002E6A8B">
        <w:rPr>
          <w:rFonts w:cs="Arial"/>
        </w:rPr>
        <w:t xml:space="preserve">Each bid must include a completed Pricing Form (Appendix D). Pricing information must comply with the instructions contained in this </w:t>
      </w:r>
      <w:r w:rsidR="000E4466">
        <w:rPr>
          <w:szCs w:val="22"/>
        </w:rPr>
        <w:t>Call for Bids</w:t>
      </w:r>
      <w:r w:rsidRPr="002E6A8B">
        <w:rPr>
          <w:rFonts w:cs="Arial"/>
        </w:rPr>
        <w:t xml:space="preserve">, and the Pricing Form (Appendix D). </w:t>
      </w:r>
      <w:r w:rsidRPr="002E6A8B">
        <w:rPr>
          <w:rFonts w:cs="Arial"/>
          <w:szCs w:val="22"/>
        </w:rPr>
        <w:t>Rates must be provided in Canadian funds, exclusive of HST, with HST itemized separately.</w:t>
      </w:r>
      <w:r w:rsidRPr="002E6A8B">
        <w:rPr>
          <w:rFonts w:cs="Arial"/>
          <w:b/>
          <w:caps/>
        </w:rPr>
        <w:t xml:space="preserve"> </w:t>
      </w:r>
      <w:r w:rsidRPr="002E6A8B">
        <w:rPr>
          <w:rFonts w:cs="Arial"/>
          <w:szCs w:val="22"/>
        </w:rPr>
        <w:t>Rates included in a bid shall be all-inclusive and shall include without limitation all labour and material costs, all travel and carriage costs, all insurance costs, all costs of delivery, all costs of installation and set-up, including any pre-delivery charges, all operator costs, and all other overhead including any fees and other charges required by law.</w:t>
      </w:r>
      <w:r w:rsidRPr="002E6A8B">
        <w:rPr>
          <w:rFonts w:cs="Arial"/>
          <w:b/>
          <w:caps/>
        </w:rPr>
        <w:t xml:space="preserve"> </w:t>
      </w:r>
      <w:proofErr w:type="gramStart"/>
      <w:r w:rsidRPr="002E6A8B">
        <w:rPr>
          <w:rFonts w:cs="Arial"/>
          <w:bCs/>
          <w:szCs w:val="22"/>
        </w:rPr>
        <w:t>In order for</w:t>
      </w:r>
      <w:proofErr w:type="gramEnd"/>
      <w:r w:rsidRPr="002E6A8B">
        <w:rPr>
          <w:rFonts w:cs="Arial"/>
          <w:bCs/>
          <w:szCs w:val="22"/>
        </w:rPr>
        <w:t xml:space="preserve"> a bid to be compliant, bid must include pricing for all items in the pricing table. Pricing is to remain firm for the duration of the contract.  In case of mathematical error in the extension/calculation of prices, the unit price will govern.</w:t>
      </w:r>
      <w:r w:rsidRPr="002E6A8B">
        <w:rPr>
          <w:rFonts w:cs="Arial"/>
          <w:b/>
          <w:caps/>
        </w:rPr>
        <w:t xml:space="preserve"> </w:t>
      </w:r>
    </w:p>
    <w:p w14:paraId="686B3B21" w14:textId="77777777" w:rsidR="00684964" w:rsidRPr="002E6A8B" w:rsidRDefault="00684964" w:rsidP="00684964">
      <w:pPr>
        <w:pStyle w:val="ListParagraph"/>
        <w:spacing w:before="0" w:after="0" w:line="300" w:lineRule="exact"/>
        <w:rPr>
          <w:rFonts w:cs="Arial"/>
        </w:rPr>
      </w:pPr>
    </w:p>
    <w:p w14:paraId="74C85C64" w14:textId="77777777" w:rsidR="00684964" w:rsidRPr="002E6A8B" w:rsidRDefault="00684964" w:rsidP="00684964">
      <w:pPr>
        <w:pStyle w:val="ListParagraph"/>
        <w:numPr>
          <w:ilvl w:val="3"/>
          <w:numId w:val="23"/>
        </w:numPr>
        <w:spacing w:before="0" w:after="0" w:line="300" w:lineRule="exact"/>
        <w:ind w:left="720"/>
        <w:rPr>
          <w:rFonts w:cs="Arial"/>
        </w:rPr>
      </w:pPr>
      <w:r w:rsidRPr="002E6A8B">
        <w:rPr>
          <w:rFonts w:cs="Arial"/>
        </w:rPr>
        <w:t xml:space="preserve">Each bid must include written confirmation of insurability from an insurance company authorized by law to carry on business in the Province of Newfoundland and Labrador which confirms that, if the bidder’s bid is successful, the bidder shall be insured in accordance with the requirements set out in the form of Agreement (Appendix E). The confirmation of insurability must: </w:t>
      </w:r>
    </w:p>
    <w:p w14:paraId="458D6EC0" w14:textId="77777777" w:rsidR="00684964" w:rsidRPr="002E6A8B" w:rsidRDefault="00684964" w:rsidP="00684964">
      <w:pPr>
        <w:pStyle w:val="ListParagraph"/>
        <w:spacing w:before="0" w:after="0" w:line="300" w:lineRule="exact"/>
        <w:rPr>
          <w:rFonts w:cs="Arial"/>
        </w:rPr>
      </w:pPr>
    </w:p>
    <w:p w14:paraId="5DDE907E" w14:textId="77777777" w:rsidR="00684964" w:rsidRPr="002E6A8B" w:rsidRDefault="00684964" w:rsidP="00684964">
      <w:pPr>
        <w:pStyle w:val="ListParagraph"/>
        <w:numPr>
          <w:ilvl w:val="4"/>
          <w:numId w:val="23"/>
        </w:numPr>
        <w:spacing w:before="0" w:after="0" w:line="300" w:lineRule="exact"/>
        <w:ind w:left="1440" w:hanging="720"/>
        <w:rPr>
          <w:rFonts w:cs="Arial"/>
        </w:rPr>
      </w:pPr>
      <w:r w:rsidRPr="002E6A8B">
        <w:rPr>
          <w:rFonts w:cs="Arial"/>
        </w:rPr>
        <w:t xml:space="preserve">Be issued by an insurance company as described </w:t>
      </w:r>
      <w:proofErr w:type="gramStart"/>
      <w:r w:rsidRPr="002E6A8B">
        <w:rPr>
          <w:rFonts w:cs="Arial"/>
        </w:rPr>
        <w:t>above;</w:t>
      </w:r>
      <w:proofErr w:type="gramEnd"/>
    </w:p>
    <w:p w14:paraId="3E5A1C52" w14:textId="7EEE4D36" w:rsidR="00684964" w:rsidRPr="002E6A8B" w:rsidRDefault="00684964" w:rsidP="00684964">
      <w:pPr>
        <w:pStyle w:val="ListParagraph"/>
        <w:numPr>
          <w:ilvl w:val="4"/>
          <w:numId w:val="23"/>
        </w:numPr>
        <w:spacing w:before="0" w:after="0" w:line="300" w:lineRule="exact"/>
        <w:ind w:left="1440" w:hanging="720"/>
        <w:rPr>
          <w:rFonts w:cs="Arial"/>
        </w:rPr>
      </w:pPr>
      <w:r w:rsidRPr="002E6A8B">
        <w:rPr>
          <w:rFonts w:cs="Arial"/>
        </w:rPr>
        <w:t xml:space="preserve">Include reference to the name and number of this </w:t>
      </w:r>
      <w:r w:rsidR="000E4466">
        <w:rPr>
          <w:szCs w:val="22"/>
        </w:rPr>
        <w:t>Call for Bids</w:t>
      </w:r>
      <w:r w:rsidRPr="002E6A8B">
        <w:rPr>
          <w:rFonts w:cs="Arial"/>
        </w:rPr>
        <w:t xml:space="preserve">; and </w:t>
      </w:r>
    </w:p>
    <w:p w14:paraId="21FD5ADF" w14:textId="77777777" w:rsidR="00684964" w:rsidRPr="002E6A8B" w:rsidRDefault="00684964" w:rsidP="00684964">
      <w:pPr>
        <w:pStyle w:val="ListParagraph"/>
        <w:numPr>
          <w:ilvl w:val="4"/>
          <w:numId w:val="23"/>
        </w:numPr>
        <w:spacing w:before="0" w:after="0" w:line="300" w:lineRule="exact"/>
        <w:ind w:left="1440" w:hanging="720"/>
        <w:rPr>
          <w:rFonts w:cs="Arial"/>
        </w:rPr>
      </w:pPr>
      <w:proofErr w:type="gramStart"/>
      <w:r w:rsidRPr="002E6A8B">
        <w:rPr>
          <w:rFonts w:cs="Arial"/>
        </w:rPr>
        <w:t>Otherwise</w:t>
      </w:r>
      <w:proofErr w:type="gramEnd"/>
      <w:r w:rsidRPr="002E6A8B">
        <w:rPr>
          <w:rFonts w:cs="Arial"/>
        </w:rPr>
        <w:t xml:space="preserve"> be acceptable to the Town. </w:t>
      </w:r>
    </w:p>
    <w:p w14:paraId="0F93D1C4" w14:textId="77777777" w:rsidR="00684964" w:rsidRPr="002E6A8B" w:rsidRDefault="00684964" w:rsidP="00684964">
      <w:pPr>
        <w:pStyle w:val="ListParagraph"/>
        <w:spacing w:before="0" w:after="0" w:line="300" w:lineRule="exact"/>
        <w:rPr>
          <w:rFonts w:cs="Arial"/>
        </w:rPr>
      </w:pPr>
    </w:p>
    <w:p w14:paraId="47B21D06" w14:textId="74BF4B5D" w:rsidR="00684964" w:rsidRPr="009048E2" w:rsidRDefault="00684964" w:rsidP="00684964">
      <w:pPr>
        <w:pStyle w:val="ListParagraph"/>
        <w:numPr>
          <w:ilvl w:val="3"/>
          <w:numId w:val="23"/>
        </w:numPr>
        <w:spacing w:before="0" w:after="0" w:line="300" w:lineRule="exact"/>
        <w:ind w:left="720"/>
        <w:rPr>
          <w:rFonts w:cs="Arial"/>
          <w:b/>
          <w:caps/>
        </w:rPr>
      </w:pPr>
      <w:r w:rsidRPr="009048E2">
        <w:rPr>
          <w:rFonts w:cs="Arial"/>
        </w:rPr>
        <w:t xml:space="preserve">Each bid must include a Bid Security via certified cheque, money order or bid bond in the value of </w:t>
      </w:r>
      <w:r w:rsidR="00C279D3" w:rsidRPr="009048E2">
        <w:rPr>
          <w:rFonts w:cs="Arial"/>
        </w:rPr>
        <w:t>ten</w:t>
      </w:r>
      <w:r w:rsidRPr="009048E2">
        <w:rPr>
          <w:rFonts w:cs="Arial"/>
        </w:rPr>
        <w:t xml:space="preserve"> thousand dollars ($</w:t>
      </w:r>
      <w:r w:rsidR="00D06E08" w:rsidRPr="009048E2">
        <w:rPr>
          <w:rFonts w:cs="Arial"/>
        </w:rPr>
        <w:t>10</w:t>
      </w:r>
      <w:r w:rsidRPr="009048E2">
        <w:rPr>
          <w:rFonts w:cs="Arial"/>
        </w:rPr>
        <w:t xml:space="preserve">,000.00) and made payable to the Town of </w:t>
      </w:r>
      <w:r w:rsidR="00D06E08" w:rsidRPr="009048E2">
        <w:rPr>
          <w:rFonts w:cs="Arial"/>
        </w:rPr>
        <w:t>Placentia</w:t>
      </w:r>
      <w:r w:rsidRPr="009048E2">
        <w:rPr>
          <w:rFonts w:cs="Arial"/>
        </w:rPr>
        <w:t xml:space="preserve">. </w:t>
      </w:r>
    </w:p>
    <w:p w14:paraId="69BB1715" w14:textId="77777777" w:rsidR="009048E2" w:rsidRPr="009048E2" w:rsidRDefault="009048E2" w:rsidP="009048E2">
      <w:pPr>
        <w:pStyle w:val="ListParagraph"/>
        <w:spacing w:before="0" w:after="0" w:line="300" w:lineRule="exact"/>
        <w:rPr>
          <w:rFonts w:cs="Arial"/>
          <w:b/>
          <w:caps/>
        </w:rPr>
      </w:pPr>
    </w:p>
    <w:p w14:paraId="17104D22" w14:textId="77777777" w:rsidR="00684964" w:rsidRPr="002E6A8B" w:rsidRDefault="00684964" w:rsidP="00684964">
      <w:pPr>
        <w:pStyle w:val="ListParagraph"/>
        <w:numPr>
          <w:ilvl w:val="4"/>
          <w:numId w:val="23"/>
        </w:numPr>
        <w:spacing w:before="0" w:after="0" w:line="300" w:lineRule="exact"/>
        <w:ind w:left="1440" w:hanging="720"/>
        <w:rPr>
          <w:rFonts w:cs="Arial"/>
        </w:rPr>
      </w:pPr>
      <w:r w:rsidRPr="002E6A8B">
        <w:rPr>
          <w:rFonts w:cs="Arial"/>
        </w:rPr>
        <w:t>Unsuccessful bidders will have their Bid Security returned not later than three (3) business days after the Agreement has been signed by the successful bidder.</w:t>
      </w:r>
    </w:p>
    <w:p w14:paraId="676BD35C" w14:textId="77777777" w:rsidR="00684964" w:rsidRPr="002E6A8B" w:rsidRDefault="00684964" w:rsidP="00684964">
      <w:pPr>
        <w:pStyle w:val="ListParagraph"/>
        <w:numPr>
          <w:ilvl w:val="4"/>
          <w:numId w:val="23"/>
        </w:numPr>
        <w:spacing w:before="0" w:after="0" w:line="300" w:lineRule="exact"/>
        <w:ind w:left="1440" w:hanging="720"/>
        <w:rPr>
          <w:rFonts w:cs="Arial"/>
        </w:rPr>
      </w:pPr>
      <w:r w:rsidRPr="002E6A8B">
        <w:rPr>
          <w:rFonts w:cs="Arial"/>
        </w:rPr>
        <w:t>The Town will retain the Bid Security of the successful bidder for Performance Security during the entirety of the term of the Agreement.</w:t>
      </w:r>
    </w:p>
    <w:p w14:paraId="2E98719A" w14:textId="77777777" w:rsidR="00684964" w:rsidRPr="002E6A8B" w:rsidRDefault="00684964" w:rsidP="00684964">
      <w:pPr>
        <w:pStyle w:val="ListParagraph"/>
        <w:numPr>
          <w:ilvl w:val="4"/>
          <w:numId w:val="23"/>
        </w:numPr>
        <w:spacing w:before="0" w:after="0" w:line="300" w:lineRule="exact"/>
        <w:ind w:left="1440" w:hanging="720"/>
        <w:rPr>
          <w:rFonts w:cs="Arial"/>
        </w:rPr>
      </w:pPr>
      <w:r w:rsidRPr="002E6A8B">
        <w:rPr>
          <w:rFonts w:cs="Arial"/>
        </w:rPr>
        <w:t xml:space="preserve">The Bid Security will be forfeited to the Town </w:t>
      </w:r>
      <w:proofErr w:type="gramStart"/>
      <w:r w:rsidRPr="002E6A8B">
        <w:rPr>
          <w:rFonts w:cs="Arial"/>
        </w:rPr>
        <w:t>in the event that</w:t>
      </w:r>
      <w:proofErr w:type="gramEnd"/>
      <w:r w:rsidRPr="002E6A8B">
        <w:rPr>
          <w:rFonts w:cs="Arial"/>
        </w:rPr>
        <w:t xml:space="preserve"> the successful bidder fails to enter into the Agreement when notified of the award of the work, or, in the </w:t>
      </w:r>
      <w:r w:rsidRPr="002E6A8B">
        <w:rPr>
          <w:rFonts w:cs="Arial"/>
        </w:rPr>
        <w:lastRenderedPageBreak/>
        <w:t>event that the Town terminates the Agreement because of default on the part of the successful bidder.</w:t>
      </w:r>
    </w:p>
    <w:p w14:paraId="6D7A1034" w14:textId="03DFB962" w:rsidR="00D06E08" w:rsidRPr="002E6A8B" w:rsidRDefault="00684964" w:rsidP="00D06E08">
      <w:pPr>
        <w:pStyle w:val="ListParagraph"/>
        <w:numPr>
          <w:ilvl w:val="4"/>
          <w:numId w:val="23"/>
        </w:numPr>
        <w:spacing w:before="0" w:after="0" w:line="300" w:lineRule="exact"/>
        <w:ind w:left="1440" w:hanging="720"/>
        <w:rPr>
          <w:rFonts w:cs="Arial"/>
        </w:rPr>
      </w:pPr>
      <w:r w:rsidRPr="002E6A8B">
        <w:rPr>
          <w:rFonts w:cs="Arial"/>
        </w:rPr>
        <w:t>The Performance Security will be returned to the successful bidder upon satisfactory completion of the Agreement.</w:t>
      </w:r>
    </w:p>
    <w:p w14:paraId="379E7B14" w14:textId="29B5E4F1" w:rsidR="00684964" w:rsidRPr="002E6A8B" w:rsidRDefault="00684964" w:rsidP="00684964">
      <w:pPr>
        <w:pStyle w:val="ListParagraph"/>
        <w:spacing w:before="0" w:after="0" w:line="300" w:lineRule="exact"/>
        <w:ind w:left="0"/>
        <w:rPr>
          <w:rFonts w:cs="Arial"/>
        </w:rPr>
      </w:pPr>
    </w:p>
    <w:p w14:paraId="55E4815C" w14:textId="77777777" w:rsidR="00684964" w:rsidRPr="002E6A8B" w:rsidRDefault="00684964" w:rsidP="00684964">
      <w:pPr>
        <w:pStyle w:val="ListParagraph"/>
        <w:numPr>
          <w:ilvl w:val="0"/>
          <w:numId w:val="25"/>
        </w:numPr>
        <w:spacing w:before="0" w:after="0" w:line="300" w:lineRule="exact"/>
        <w:ind w:hanging="720"/>
        <w:rPr>
          <w:rFonts w:cs="Arial"/>
          <w:b/>
          <w:caps/>
        </w:rPr>
      </w:pPr>
      <w:r w:rsidRPr="002E6A8B">
        <w:rPr>
          <w:rFonts w:cs="Arial"/>
          <w:b/>
          <w:caps/>
        </w:rPr>
        <w:t>Technical Requirements</w:t>
      </w:r>
    </w:p>
    <w:p w14:paraId="3A43911F" w14:textId="77777777" w:rsidR="00684964" w:rsidRPr="002E6A8B" w:rsidRDefault="00684964" w:rsidP="00684964">
      <w:pPr>
        <w:pStyle w:val="ListParagraph"/>
        <w:spacing w:before="0" w:after="0" w:line="300" w:lineRule="exact"/>
        <w:rPr>
          <w:rFonts w:cs="Arial"/>
          <w:b/>
          <w:caps/>
        </w:rPr>
      </w:pPr>
    </w:p>
    <w:p w14:paraId="4D231EEA" w14:textId="77777777" w:rsidR="00684964" w:rsidRPr="002E6A8B" w:rsidRDefault="00684964" w:rsidP="00684964">
      <w:pPr>
        <w:pStyle w:val="ListParagraph"/>
        <w:numPr>
          <w:ilvl w:val="0"/>
          <w:numId w:val="26"/>
        </w:numPr>
        <w:spacing w:before="0" w:after="0" w:line="300" w:lineRule="exact"/>
        <w:ind w:left="720"/>
        <w:rPr>
          <w:rFonts w:cs="Arial"/>
          <w:b/>
        </w:rPr>
      </w:pPr>
      <w:r w:rsidRPr="002E6A8B">
        <w:rPr>
          <w:rFonts w:cs="Arial"/>
        </w:rPr>
        <w:t xml:space="preserve">By submitting a bid, each bidder confirms that it has read and understood </w:t>
      </w:r>
      <w:proofErr w:type="gramStart"/>
      <w:r w:rsidRPr="002E6A8B">
        <w:rPr>
          <w:rFonts w:cs="Arial"/>
        </w:rPr>
        <w:t>all of</w:t>
      </w:r>
      <w:proofErr w:type="gramEnd"/>
      <w:r w:rsidRPr="002E6A8B">
        <w:rPr>
          <w:rFonts w:cs="Arial"/>
        </w:rPr>
        <w:t xml:space="preserve"> the requirements of the Agreement (Appendix E). </w:t>
      </w:r>
    </w:p>
    <w:p w14:paraId="5765C9E1" w14:textId="77777777" w:rsidR="00684964" w:rsidRPr="002E6A8B" w:rsidRDefault="00684964" w:rsidP="00684964">
      <w:pPr>
        <w:pStyle w:val="ListParagraph"/>
        <w:spacing w:before="0" w:after="0" w:line="300" w:lineRule="exact"/>
        <w:rPr>
          <w:rFonts w:cs="Arial"/>
          <w:b/>
          <w:caps/>
        </w:rPr>
      </w:pPr>
    </w:p>
    <w:p w14:paraId="7EBAB1A8" w14:textId="2839BE5C" w:rsidR="009048E2" w:rsidRPr="009048E2" w:rsidRDefault="00684964" w:rsidP="009048E2">
      <w:pPr>
        <w:pStyle w:val="ListParagraph"/>
        <w:numPr>
          <w:ilvl w:val="0"/>
          <w:numId w:val="26"/>
        </w:numPr>
        <w:spacing w:before="0" w:after="0" w:line="300" w:lineRule="exact"/>
        <w:ind w:left="720"/>
        <w:rPr>
          <w:rFonts w:cs="Arial"/>
          <w:b/>
          <w:caps/>
        </w:rPr>
      </w:pPr>
      <w:bookmarkStart w:id="38" w:name="_Ref136004560"/>
      <w:r w:rsidRPr="002E6A8B">
        <w:rPr>
          <w:rFonts w:cs="Arial"/>
        </w:rPr>
        <w:t xml:space="preserve">Minimum equipment requirements of this </w:t>
      </w:r>
      <w:r w:rsidR="000E4466">
        <w:rPr>
          <w:szCs w:val="22"/>
        </w:rPr>
        <w:t>Call for Bids</w:t>
      </w:r>
      <w:r w:rsidR="000E4466" w:rsidRPr="002E6A8B">
        <w:rPr>
          <w:szCs w:val="22"/>
        </w:rPr>
        <w:t xml:space="preserve"> </w:t>
      </w:r>
      <w:r w:rsidRPr="002E6A8B">
        <w:rPr>
          <w:rFonts w:cs="Arial"/>
        </w:rPr>
        <w:t>include:</w:t>
      </w:r>
      <w:bookmarkEnd w:id="38"/>
    </w:p>
    <w:p w14:paraId="4A48A344" w14:textId="77777777" w:rsidR="009048E2" w:rsidRPr="009048E2" w:rsidRDefault="009048E2" w:rsidP="009048E2">
      <w:pPr>
        <w:pStyle w:val="ListParagraph"/>
        <w:spacing w:before="0" w:after="0" w:line="300" w:lineRule="exact"/>
        <w:rPr>
          <w:rFonts w:cs="Arial"/>
          <w:b/>
          <w:caps/>
        </w:rPr>
      </w:pPr>
    </w:p>
    <w:p w14:paraId="339C623E" w14:textId="159F039E" w:rsidR="00AE2D7D" w:rsidRPr="009048E2" w:rsidRDefault="009048E2" w:rsidP="009048E2">
      <w:pPr>
        <w:widowControl w:val="0"/>
        <w:autoSpaceDE w:val="0"/>
        <w:autoSpaceDN w:val="0"/>
        <w:spacing w:after="0" w:line="300" w:lineRule="exact"/>
        <w:ind w:left="1440"/>
      </w:pPr>
      <w:r>
        <w:t>A</w:t>
      </w:r>
      <w:r w:rsidR="00AE2D7D" w:rsidRPr="009048E2">
        <w:t xml:space="preserve"> compactor</w:t>
      </w:r>
      <w:r>
        <w:t xml:space="preserve"> and sufficient number of c</w:t>
      </w:r>
      <w:r w:rsidR="00AE2D7D" w:rsidRPr="009048E2">
        <w:t>ollection vehicles</w:t>
      </w:r>
      <w:r>
        <w:t xml:space="preserve"> to perform the work identified in the Call for Bids in accordance with the requirements of the Call for Bids and the Agreement, each of which: (i) shall be</w:t>
      </w:r>
      <w:r w:rsidR="00AE2D7D" w:rsidRPr="009048E2">
        <w:t xml:space="preserve"> equipped with onboard weigh scales</w:t>
      </w:r>
      <w:r>
        <w:t>; (ii) shall</w:t>
      </w:r>
      <w:r w:rsidR="00AE2D7D" w:rsidRPr="009048E2">
        <w:t xml:space="preserve"> conform to current industry</w:t>
      </w:r>
      <w:r>
        <w:t>,</w:t>
      </w:r>
      <w:r w:rsidR="00AE2D7D" w:rsidRPr="009048E2">
        <w:t xml:space="preserve"> regulatory, safety, licensing and other </w:t>
      </w:r>
      <w:r>
        <w:t>standards applicable to the work identified in the Call for Bids and the requirements of the Agreement; and (iii) shall be of a</w:t>
      </w:r>
      <w:r w:rsidR="00AE2D7D" w:rsidRPr="009048E2">
        <w:t xml:space="preserve"> model year no earlier than 2016</w:t>
      </w:r>
      <w:r>
        <w:t>.</w:t>
      </w:r>
    </w:p>
    <w:p w14:paraId="089093CF" w14:textId="77777777" w:rsidR="005A26CF" w:rsidRPr="002E6A8B" w:rsidRDefault="005A26CF" w:rsidP="005A26CF">
      <w:pPr>
        <w:pStyle w:val="ListParagraph"/>
        <w:widowControl w:val="0"/>
        <w:autoSpaceDE w:val="0"/>
        <w:autoSpaceDN w:val="0"/>
        <w:spacing w:before="0" w:after="0" w:line="300" w:lineRule="exact"/>
        <w:ind w:left="1440"/>
        <w:contextualSpacing w:val="0"/>
        <w:rPr>
          <w:rFonts w:cs="Arial"/>
        </w:rPr>
      </w:pPr>
    </w:p>
    <w:p w14:paraId="598B745B" w14:textId="460DB97F" w:rsidR="00684964" w:rsidRPr="002E6A8B" w:rsidRDefault="00684964" w:rsidP="00684964">
      <w:pPr>
        <w:pStyle w:val="ListParagraph"/>
        <w:numPr>
          <w:ilvl w:val="0"/>
          <w:numId w:val="26"/>
        </w:numPr>
        <w:spacing w:before="0" w:after="0" w:line="300" w:lineRule="exact"/>
        <w:ind w:left="720"/>
        <w:rPr>
          <w:rFonts w:cs="Arial"/>
          <w:b/>
          <w:caps/>
        </w:rPr>
      </w:pPr>
      <w:r w:rsidRPr="002E6A8B">
        <w:rPr>
          <w:rFonts w:cs="Arial"/>
        </w:rPr>
        <w:t xml:space="preserve">Backup equipment shall be available in the event of equipment failure, repair, maintenance, or as deemed necessary by the Town, which backup equipment shall meet the specifications listed in Section </w:t>
      </w:r>
      <w:r w:rsidR="0088573F" w:rsidRPr="002E6A8B">
        <w:rPr>
          <w:rFonts w:cs="Arial"/>
        </w:rPr>
        <w:t>B</w:t>
      </w:r>
      <w:r w:rsidR="0088573F" w:rsidRPr="002E6A8B">
        <w:rPr>
          <w:rFonts w:cs="Arial"/>
        </w:rPr>
        <w:fldChar w:fldCharType="begin"/>
      </w:r>
      <w:r w:rsidR="0088573F" w:rsidRPr="002E6A8B">
        <w:rPr>
          <w:rFonts w:cs="Arial"/>
        </w:rPr>
        <w:instrText xml:space="preserve"> REF _Ref136004560 \r \h </w:instrText>
      </w:r>
      <w:r w:rsidR="002E6A8B">
        <w:rPr>
          <w:rFonts w:cs="Arial"/>
        </w:rPr>
        <w:instrText xml:space="preserve"> \* MERGEFORMAT </w:instrText>
      </w:r>
      <w:r w:rsidR="0088573F" w:rsidRPr="002E6A8B">
        <w:rPr>
          <w:rFonts w:cs="Arial"/>
        </w:rPr>
      </w:r>
      <w:r w:rsidR="0088573F" w:rsidRPr="002E6A8B">
        <w:rPr>
          <w:rFonts w:cs="Arial"/>
        </w:rPr>
        <w:fldChar w:fldCharType="separate"/>
      </w:r>
      <w:r w:rsidR="00B021F0">
        <w:rPr>
          <w:rFonts w:cs="Arial"/>
        </w:rPr>
        <w:t>2</w:t>
      </w:r>
      <w:r w:rsidR="0088573F" w:rsidRPr="002E6A8B">
        <w:rPr>
          <w:rFonts w:cs="Arial"/>
        </w:rPr>
        <w:fldChar w:fldCharType="end"/>
      </w:r>
      <w:r w:rsidRPr="002E6A8B">
        <w:rPr>
          <w:rFonts w:cs="Arial"/>
        </w:rPr>
        <w:t xml:space="preserve"> of this Appendix A. </w:t>
      </w:r>
    </w:p>
    <w:p w14:paraId="55FBB9B3" w14:textId="77777777" w:rsidR="00684964" w:rsidRPr="002E6A8B" w:rsidRDefault="00684964" w:rsidP="00684964">
      <w:pPr>
        <w:pStyle w:val="ListParagraph"/>
        <w:spacing w:before="0" w:after="0" w:line="300" w:lineRule="exact"/>
        <w:rPr>
          <w:rFonts w:cs="Arial"/>
          <w:b/>
          <w:caps/>
        </w:rPr>
      </w:pPr>
    </w:p>
    <w:p w14:paraId="200553F8" w14:textId="77777777" w:rsidR="00684964" w:rsidRPr="002E6A8B" w:rsidRDefault="00684964" w:rsidP="00684964">
      <w:pPr>
        <w:pStyle w:val="ListParagraph"/>
        <w:numPr>
          <w:ilvl w:val="0"/>
          <w:numId w:val="26"/>
        </w:numPr>
        <w:spacing w:before="0" w:after="0" w:line="300" w:lineRule="exact"/>
        <w:ind w:left="720"/>
        <w:rPr>
          <w:rFonts w:cs="Arial"/>
          <w:b/>
          <w:caps/>
        </w:rPr>
      </w:pPr>
      <w:r w:rsidRPr="002E6A8B">
        <w:rPr>
          <w:rFonts w:cs="Arial"/>
        </w:rPr>
        <w:t>All equipment and vehicles shall be equipped with the following safety equipment:</w:t>
      </w:r>
    </w:p>
    <w:p w14:paraId="077311D6" w14:textId="77777777" w:rsidR="00684964" w:rsidRPr="002E6A8B" w:rsidRDefault="00684964" w:rsidP="00684964">
      <w:pPr>
        <w:pStyle w:val="ListParagraph"/>
        <w:spacing w:before="0" w:after="0" w:line="300" w:lineRule="exact"/>
        <w:rPr>
          <w:rFonts w:cs="Arial"/>
          <w:b/>
          <w:caps/>
        </w:rPr>
      </w:pPr>
    </w:p>
    <w:p w14:paraId="647FEFD1" w14:textId="0D4573C8" w:rsidR="00684964" w:rsidRPr="002E6A8B" w:rsidRDefault="00684964"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Fire extinguisher (mounted, minimum 10 lbs</w:t>
      </w:r>
      <w:proofErr w:type="gramStart"/>
      <w:r w:rsidRPr="002E6A8B">
        <w:rPr>
          <w:rFonts w:cs="Arial"/>
        </w:rPr>
        <w:t>)</w:t>
      </w:r>
      <w:r w:rsidRPr="002E6A8B">
        <w:rPr>
          <w:rFonts w:cs="Arial"/>
          <w:b/>
        </w:rPr>
        <w:t>;</w:t>
      </w:r>
      <w:proofErr w:type="gramEnd"/>
    </w:p>
    <w:p w14:paraId="3C7777B4" w14:textId="0F7B90A7" w:rsidR="0088573F" w:rsidRPr="002E6A8B" w:rsidRDefault="0088573F"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Backup beeper horns of at least 85 decibels</w:t>
      </w:r>
    </w:p>
    <w:p w14:paraId="1B202428" w14:textId="0651D989" w:rsidR="00684964" w:rsidRPr="002E6A8B" w:rsidRDefault="00684964"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 xml:space="preserve">First aid </w:t>
      </w:r>
      <w:proofErr w:type="gramStart"/>
      <w:r w:rsidRPr="002E6A8B">
        <w:rPr>
          <w:rFonts w:cs="Arial"/>
        </w:rPr>
        <w:t>kit;</w:t>
      </w:r>
      <w:proofErr w:type="gramEnd"/>
    </w:p>
    <w:p w14:paraId="4C719BC3" w14:textId="4150C3D0" w:rsidR="0088573F" w:rsidRDefault="00684964"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 xml:space="preserve">Amber LED strobe light mounted and visible from the front and rear of the </w:t>
      </w:r>
      <w:proofErr w:type="gramStart"/>
      <w:r w:rsidRPr="002E6A8B">
        <w:rPr>
          <w:rFonts w:cs="Arial"/>
        </w:rPr>
        <w:t>equipment</w:t>
      </w:r>
      <w:r w:rsidR="00BC46CB">
        <w:rPr>
          <w:rFonts w:cs="Arial"/>
        </w:rPr>
        <w:t>;</w:t>
      </w:r>
      <w:proofErr w:type="gramEnd"/>
    </w:p>
    <w:p w14:paraId="5274D0A3" w14:textId="796A07FC" w:rsidR="00BC46CB" w:rsidRPr="002E6A8B" w:rsidRDefault="00BC46CB"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Pr>
          <w:rFonts w:cs="Arial"/>
        </w:rPr>
        <w:t xml:space="preserve">Spill cleanup </w:t>
      </w:r>
      <w:proofErr w:type="gramStart"/>
      <w:r>
        <w:rPr>
          <w:rFonts w:cs="Arial"/>
        </w:rPr>
        <w:t>kit;</w:t>
      </w:r>
      <w:proofErr w:type="gramEnd"/>
    </w:p>
    <w:p w14:paraId="3B17D658" w14:textId="1EBD17BA" w:rsidR="00684964" w:rsidRPr="002E6A8B" w:rsidRDefault="0088573F"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 xml:space="preserve">All </w:t>
      </w:r>
      <w:bookmarkStart w:id="39" w:name="_Hlk136241112"/>
      <w:r w:rsidRPr="002E6A8B">
        <w:rPr>
          <w:rFonts w:cs="Arial"/>
        </w:rPr>
        <w:t>necessary devices and controls to protect workers from projectiles and pinch point injuries</w:t>
      </w:r>
      <w:bookmarkEnd w:id="39"/>
      <w:r w:rsidRPr="002E6A8B">
        <w:rPr>
          <w:rFonts w:cs="Arial"/>
        </w:rPr>
        <w:t>; and</w:t>
      </w:r>
    </w:p>
    <w:p w14:paraId="2A1622C4" w14:textId="55141C82" w:rsidR="0088573F" w:rsidRDefault="0088573F" w:rsidP="00684964">
      <w:pPr>
        <w:pStyle w:val="ListParagraph"/>
        <w:widowControl w:val="0"/>
        <w:numPr>
          <w:ilvl w:val="0"/>
          <w:numId w:val="28"/>
        </w:numPr>
        <w:autoSpaceDE w:val="0"/>
        <w:autoSpaceDN w:val="0"/>
        <w:spacing w:before="0" w:after="0" w:line="300" w:lineRule="exact"/>
        <w:ind w:left="1440" w:hanging="720"/>
        <w:contextualSpacing w:val="0"/>
        <w:rPr>
          <w:rFonts w:cs="Arial"/>
        </w:rPr>
      </w:pPr>
      <w:r w:rsidRPr="002E6A8B">
        <w:rPr>
          <w:rFonts w:cs="Arial"/>
        </w:rPr>
        <w:t xml:space="preserve">If a vehicle is a one-worker-operated </w:t>
      </w:r>
      <w:bookmarkStart w:id="40" w:name="_Hlk136241139"/>
      <w:r w:rsidRPr="002E6A8B">
        <w:rPr>
          <w:rFonts w:cs="Arial"/>
        </w:rPr>
        <w:t>vehicle, the vehicle shall have an infra-red braking device on the rear of the vehicle, or a remote television system</w:t>
      </w:r>
      <w:bookmarkEnd w:id="40"/>
      <w:r w:rsidR="005A26CF">
        <w:rPr>
          <w:rFonts w:cs="Arial"/>
        </w:rPr>
        <w:t>.</w:t>
      </w:r>
    </w:p>
    <w:p w14:paraId="1C86B035" w14:textId="77777777" w:rsidR="00684964" w:rsidRPr="002E6A8B" w:rsidRDefault="00684964" w:rsidP="00684964">
      <w:pPr>
        <w:pStyle w:val="ListParagraph"/>
        <w:widowControl w:val="0"/>
        <w:tabs>
          <w:tab w:val="left" w:pos="2160"/>
        </w:tabs>
        <w:autoSpaceDE w:val="0"/>
        <w:autoSpaceDN w:val="0"/>
        <w:spacing w:before="0" w:after="0" w:line="300" w:lineRule="exact"/>
        <w:ind w:left="0"/>
        <w:contextualSpacing w:val="0"/>
        <w:jc w:val="left"/>
        <w:rPr>
          <w:rFonts w:cs="Arial"/>
        </w:rPr>
      </w:pPr>
    </w:p>
    <w:p w14:paraId="7622AA9B" w14:textId="77777777" w:rsidR="00684964" w:rsidRPr="002E6A8B" w:rsidRDefault="00684964" w:rsidP="00684964">
      <w:pPr>
        <w:pStyle w:val="ListParagraph"/>
        <w:numPr>
          <w:ilvl w:val="0"/>
          <w:numId w:val="26"/>
        </w:numPr>
        <w:spacing w:before="0" w:after="0" w:line="300" w:lineRule="exact"/>
        <w:ind w:left="720"/>
        <w:rPr>
          <w:rFonts w:cs="Arial"/>
          <w:b/>
          <w:caps/>
        </w:rPr>
      </w:pPr>
      <w:r w:rsidRPr="002E6A8B">
        <w:rPr>
          <w:rFonts w:cs="Arial"/>
        </w:rPr>
        <w:t>All equipment shall be available for inspection by the Town within 7 days of award to the successful Bidder.  If equipment is being purchased, proof of purchase will be required.  The Town’s decision on acceptability of equipment will be final.</w:t>
      </w:r>
    </w:p>
    <w:p w14:paraId="2AF7F5D8" w14:textId="77777777" w:rsidR="00684964" w:rsidRPr="002E6A8B" w:rsidRDefault="00684964" w:rsidP="00684964">
      <w:pPr>
        <w:pStyle w:val="ListParagraph"/>
        <w:spacing w:before="0" w:after="0" w:line="300" w:lineRule="exact"/>
        <w:rPr>
          <w:rFonts w:cs="Arial"/>
          <w:b/>
          <w:caps/>
        </w:rPr>
      </w:pPr>
    </w:p>
    <w:p w14:paraId="059F2AED" w14:textId="77777777" w:rsidR="00684964" w:rsidRPr="002E6A8B" w:rsidRDefault="00684964" w:rsidP="00684964">
      <w:pPr>
        <w:pStyle w:val="ListParagraph"/>
        <w:numPr>
          <w:ilvl w:val="0"/>
          <w:numId w:val="25"/>
        </w:numPr>
        <w:spacing w:before="0" w:after="0" w:line="300" w:lineRule="exact"/>
        <w:ind w:hanging="720"/>
        <w:rPr>
          <w:rFonts w:cs="Arial"/>
          <w:b/>
          <w:caps/>
        </w:rPr>
      </w:pPr>
      <w:r w:rsidRPr="002E6A8B">
        <w:rPr>
          <w:rFonts w:cs="Arial"/>
          <w:b/>
          <w:caps/>
        </w:rPr>
        <w:t>Pre-Conditions of Award</w:t>
      </w:r>
    </w:p>
    <w:p w14:paraId="463E7634" w14:textId="77777777" w:rsidR="00684964" w:rsidRPr="002E6A8B" w:rsidRDefault="00684964" w:rsidP="00684964">
      <w:pPr>
        <w:pStyle w:val="ListParagraph"/>
        <w:spacing w:before="0" w:after="0" w:line="300" w:lineRule="exact"/>
        <w:rPr>
          <w:rFonts w:cs="Arial"/>
          <w:b/>
          <w:caps/>
        </w:rPr>
      </w:pPr>
    </w:p>
    <w:p w14:paraId="654973E4" w14:textId="77777777" w:rsidR="00684964" w:rsidRPr="002E6A8B" w:rsidRDefault="00684964" w:rsidP="00684964">
      <w:pPr>
        <w:pStyle w:val="ListParagraph"/>
        <w:numPr>
          <w:ilvl w:val="0"/>
          <w:numId w:val="30"/>
        </w:numPr>
        <w:spacing w:before="0" w:after="0" w:line="300" w:lineRule="exact"/>
        <w:ind w:left="720"/>
        <w:rPr>
          <w:rFonts w:cs="Arial"/>
          <w:b/>
        </w:rPr>
      </w:pPr>
      <w:r w:rsidRPr="002E6A8B">
        <w:rPr>
          <w:rFonts w:cs="Arial"/>
        </w:rPr>
        <w:lastRenderedPageBreak/>
        <w:t xml:space="preserve">The Town requires the successful bidder to provide the following documents within 5 calendar days from the Town’s request to do so: </w:t>
      </w:r>
    </w:p>
    <w:p w14:paraId="4DEFEB36" w14:textId="77777777" w:rsidR="00684964" w:rsidRPr="002E6A8B" w:rsidRDefault="00684964" w:rsidP="00684964">
      <w:pPr>
        <w:pStyle w:val="ListParagraph"/>
        <w:spacing w:before="0" w:after="0" w:line="300" w:lineRule="exact"/>
        <w:ind w:left="0"/>
        <w:rPr>
          <w:rFonts w:cs="Arial"/>
          <w:b/>
        </w:rPr>
      </w:pPr>
    </w:p>
    <w:p w14:paraId="081F5A5A" w14:textId="77777777" w:rsidR="00684964" w:rsidRPr="002E6A8B" w:rsidRDefault="00684964" w:rsidP="00684964">
      <w:pPr>
        <w:pStyle w:val="ListParagraph"/>
        <w:widowControl w:val="0"/>
        <w:numPr>
          <w:ilvl w:val="0"/>
          <w:numId w:val="29"/>
        </w:numPr>
        <w:autoSpaceDE w:val="0"/>
        <w:autoSpaceDN w:val="0"/>
        <w:spacing w:before="0" w:after="0" w:line="300" w:lineRule="exact"/>
        <w:ind w:left="1440" w:hanging="630"/>
        <w:contextualSpacing w:val="0"/>
        <w:rPr>
          <w:rFonts w:cs="Arial"/>
        </w:rPr>
      </w:pPr>
      <w:r w:rsidRPr="002E6A8B">
        <w:rPr>
          <w:rFonts w:cs="Arial"/>
        </w:rPr>
        <w:t xml:space="preserve">A list of employees who will be involved in the performance of the Services, and copies of driver’s licenses, including required endorsements, and all required training </w:t>
      </w:r>
      <w:proofErr w:type="gramStart"/>
      <w:r w:rsidRPr="002E6A8B">
        <w:rPr>
          <w:rFonts w:cs="Arial"/>
        </w:rPr>
        <w:t>documentation;</w:t>
      </w:r>
      <w:proofErr w:type="gramEnd"/>
    </w:p>
    <w:p w14:paraId="35D9D91B" w14:textId="77777777" w:rsidR="00684964" w:rsidRPr="002E6A8B" w:rsidRDefault="00684964" w:rsidP="00684964">
      <w:pPr>
        <w:pStyle w:val="ListParagraph"/>
        <w:widowControl w:val="0"/>
        <w:numPr>
          <w:ilvl w:val="0"/>
          <w:numId w:val="29"/>
        </w:numPr>
        <w:autoSpaceDE w:val="0"/>
        <w:autoSpaceDN w:val="0"/>
        <w:spacing w:before="0" w:after="0" w:line="300" w:lineRule="exact"/>
        <w:ind w:left="1440" w:hanging="630"/>
        <w:contextualSpacing w:val="0"/>
        <w:rPr>
          <w:rFonts w:cs="Arial"/>
        </w:rPr>
      </w:pPr>
      <w:r w:rsidRPr="002E6A8B">
        <w:rPr>
          <w:rFonts w:cs="Arial"/>
        </w:rPr>
        <w:t xml:space="preserve">A signed copy of the </w:t>
      </w:r>
      <w:proofErr w:type="gramStart"/>
      <w:r w:rsidRPr="002E6A8B">
        <w:rPr>
          <w:rFonts w:cs="Arial"/>
        </w:rPr>
        <w:t>Agreement;</w:t>
      </w:r>
      <w:proofErr w:type="gramEnd"/>
      <w:r w:rsidRPr="002E6A8B">
        <w:rPr>
          <w:rFonts w:cs="Arial"/>
        </w:rPr>
        <w:t xml:space="preserve"> </w:t>
      </w:r>
    </w:p>
    <w:p w14:paraId="016AB34F" w14:textId="77777777" w:rsidR="00684964" w:rsidRPr="002E6A8B" w:rsidRDefault="00684964" w:rsidP="00684964">
      <w:pPr>
        <w:pStyle w:val="ListParagraph"/>
        <w:widowControl w:val="0"/>
        <w:numPr>
          <w:ilvl w:val="0"/>
          <w:numId w:val="29"/>
        </w:numPr>
        <w:autoSpaceDE w:val="0"/>
        <w:autoSpaceDN w:val="0"/>
        <w:spacing w:before="0" w:after="0" w:line="300" w:lineRule="exact"/>
        <w:ind w:left="1440" w:hanging="630"/>
        <w:contextualSpacing w:val="0"/>
        <w:rPr>
          <w:rFonts w:cs="Arial"/>
        </w:rPr>
      </w:pPr>
      <w:r w:rsidRPr="002E6A8B">
        <w:rPr>
          <w:rFonts w:cs="Arial"/>
        </w:rPr>
        <w:t xml:space="preserve">Workplace NL Letter of </w:t>
      </w:r>
      <w:proofErr w:type="gramStart"/>
      <w:r w:rsidRPr="002E6A8B">
        <w:rPr>
          <w:rFonts w:cs="Arial"/>
        </w:rPr>
        <w:t>Clearance;</w:t>
      </w:r>
      <w:proofErr w:type="gramEnd"/>
      <w:r w:rsidRPr="002E6A8B">
        <w:rPr>
          <w:rFonts w:cs="Arial"/>
        </w:rPr>
        <w:t xml:space="preserve"> </w:t>
      </w:r>
    </w:p>
    <w:p w14:paraId="756D90A6" w14:textId="77777777" w:rsidR="00684964" w:rsidRPr="002E6A8B" w:rsidRDefault="00684964" w:rsidP="00684964">
      <w:pPr>
        <w:pStyle w:val="ListParagraph"/>
        <w:widowControl w:val="0"/>
        <w:numPr>
          <w:ilvl w:val="0"/>
          <w:numId w:val="29"/>
        </w:numPr>
        <w:autoSpaceDE w:val="0"/>
        <w:autoSpaceDN w:val="0"/>
        <w:spacing w:before="0" w:after="0" w:line="300" w:lineRule="exact"/>
        <w:ind w:left="1440" w:hanging="630"/>
        <w:contextualSpacing w:val="0"/>
        <w:rPr>
          <w:rFonts w:cs="Arial"/>
        </w:rPr>
      </w:pPr>
      <w:r w:rsidRPr="002E6A8B">
        <w:rPr>
          <w:rFonts w:cs="Arial"/>
        </w:rPr>
        <w:t xml:space="preserve">Confirmation of completion of the Certificate of Recognition (COR) program offered by the Newfoundland and Labrador Construction Safety Association (NLCSA); and </w:t>
      </w:r>
    </w:p>
    <w:p w14:paraId="07531DEE" w14:textId="77777777" w:rsidR="00684964" w:rsidRPr="002E6A8B" w:rsidRDefault="00684964" w:rsidP="00684964">
      <w:pPr>
        <w:pStyle w:val="ListParagraph"/>
        <w:widowControl w:val="0"/>
        <w:numPr>
          <w:ilvl w:val="0"/>
          <w:numId w:val="29"/>
        </w:numPr>
        <w:autoSpaceDE w:val="0"/>
        <w:autoSpaceDN w:val="0"/>
        <w:spacing w:before="0" w:after="0" w:line="300" w:lineRule="exact"/>
        <w:ind w:left="1440" w:hanging="630"/>
        <w:contextualSpacing w:val="0"/>
        <w:rPr>
          <w:rFonts w:cs="Arial"/>
          <w:szCs w:val="22"/>
        </w:rPr>
      </w:pPr>
      <w:r w:rsidRPr="002E6A8B">
        <w:rPr>
          <w:rFonts w:cs="Arial"/>
        </w:rPr>
        <w:t xml:space="preserve">Certificate of Insurance, as required by the Agreement (Appendix E). </w:t>
      </w:r>
    </w:p>
    <w:p w14:paraId="1BDFB498" w14:textId="701FE609" w:rsidR="00D147DA" w:rsidRDefault="00D147DA" w:rsidP="00684964">
      <w:pPr>
        <w:jc w:val="center"/>
        <w:rPr>
          <w:szCs w:val="22"/>
        </w:rPr>
      </w:pPr>
      <w:r>
        <w:t>[</w:t>
      </w:r>
      <w:r w:rsidRPr="005A26CF">
        <w:rPr>
          <w:b/>
        </w:rPr>
        <w:t>NTD: Town to confirm.</w:t>
      </w:r>
      <w:r>
        <w:t>]</w:t>
      </w:r>
    </w:p>
    <w:p w14:paraId="1AAFE896" w14:textId="424CEAFD" w:rsidR="00684964" w:rsidRPr="00BC46CB" w:rsidRDefault="00684964" w:rsidP="00684964">
      <w:pPr>
        <w:jc w:val="center"/>
        <w:rPr>
          <w:b/>
          <w:sz w:val="24"/>
          <w:szCs w:val="28"/>
        </w:rPr>
      </w:pPr>
      <w:r w:rsidRPr="002E6A8B">
        <w:rPr>
          <w:szCs w:val="22"/>
        </w:rPr>
        <w:br w:type="page"/>
      </w:r>
      <w:r w:rsidRPr="00BC46CB">
        <w:rPr>
          <w:b/>
          <w:sz w:val="24"/>
          <w:szCs w:val="28"/>
        </w:rPr>
        <w:lastRenderedPageBreak/>
        <w:t>APPENDIX B: SUBMISSION FORM</w:t>
      </w:r>
    </w:p>
    <w:p w14:paraId="1E2B6616" w14:textId="24AAE073" w:rsidR="00817EF6" w:rsidRPr="002E6A8B" w:rsidRDefault="00817EF6" w:rsidP="00817EF6">
      <w:pPr>
        <w:jc w:val="center"/>
        <w:rPr>
          <w:b/>
          <w:bCs/>
          <w:sz w:val="28"/>
          <w:szCs w:val="28"/>
        </w:rPr>
      </w:pPr>
      <w:r>
        <w:rPr>
          <w:b/>
          <w:bCs/>
          <w:sz w:val="28"/>
          <w:szCs w:val="28"/>
        </w:rPr>
        <w:t>[2023-04-ITT-PW]</w:t>
      </w:r>
    </w:p>
    <w:p w14:paraId="697A9403" w14:textId="5F06AD18" w:rsidR="00684964" w:rsidRPr="00BC46CB" w:rsidRDefault="00684964" w:rsidP="00684964">
      <w:pPr>
        <w:jc w:val="center"/>
        <w:rPr>
          <w:b/>
          <w:sz w:val="24"/>
          <w:szCs w:val="28"/>
        </w:rPr>
      </w:pPr>
    </w:p>
    <w:p w14:paraId="1E8D28E9" w14:textId="6662868C" w:rsidR="00684964" w:rsidRPr="002E6A8B" w:rsidRDefault="00684964" w:rsidP="00684964">
      <w:pPr>
        <w:rPr>
          <w:b/>
          <w:bCs/>
          <w:szCs w:val="22"/>
        </w:rPr>
      </w:pPr>
      <w:r w:rsidRPr="002E6A8B">
        <w:rPr>
          <w:b/>
          <w:bCs/>
          <w:szCs w:val="22"/>
        </w:rPr>
        <w:t xml:space="preserve">Closing Date:  </w:t>
      </w:r>
      <w:r w:rsidR="0088573F" w:rsidRPr="00AE226E">
        <w:rPr>
          <w:b/>
          <w:bCs/>
          <w:szCs w:val="22"/>
        </w:rPr>
        <w:t xml:space="preserve">July </w:t>
      </w:r>
      <w:r w:rsidR="0092050C" w:rsidRPr="00AE226E">
        <w:rPr>
          <w:b/>
          <w:bCs/>
          <w:szCs w:val="22"/>
        </w:rPr>
        <w:t>14</w:t>
      </w:r>
      <w:r w:rsidR="0088573F" w:rsidRPr="00AE226E">
        <w:rPr>
          <w:b/>
          <w:bCs/>
          <w:szCs w:val="22"/>
        </w:rPr>
        <w:t>, 2023</w:t>
      </w:r>
    </w:p>
    <w:p w14:paraId="286722C0" w14:textId="6BB09846" w:rsidR="00684964" w:rsidRPr="002E6A8B" w:rsidRDefault="00684964" w:rsidP="00684964">
      <w:pPr>
        <w:rPr>
          <w:b/>
          <w:bCs/>
          <w:szCs w:val="22"/>
        </w:rPr>
      </w:pPr>
      <w:r w:rsidRPr="002E6A8B">
        <w:rPr>
          <w:b/>
          <w:bCs/>
          <w:szCs w:val="22"/>
        </w:rPr>
        <w:t xml:space="preserve">Closing Time:  </w:t>
      </w:r>
      <w:r w:rsidR="00AF4C64">
        <w:rPr>
          <w:b/>
          <w:bCs/>
          <w:szCs w:val="22"/>
        </w:rPr>
        <w:t>3:00 p</w:t>
      </w:r>
      <w:r w:rsidRPr="002E6A8B">
        <w:rPr>
          <w:b/>
          <w:bCs/>
          <w:szCs w:val="22"/>
        </w:rPr>
        <w:t>m</w:t>
      </w:r>
    </w:p>
    <w:p w14:paraId="17ACEAC2" w14:textId="77777777" w:rsidR="00684964" w:rsidRPr="002E6A8B" w:rsidRDefault="00684964" w:rsidP="00684964">
      <w:pPr>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51"/>
      </w:tblGrid>
      <w:tr w:rsidR="00684964" w:rsidRPr="002E6A8B" w14:paraId="011C1916" w14:textId="77777777" w:rsidTr="00050C87">
        <w:tc>
          <w:tcPr>
            <w:tcW w:w="9576" w:type="dxa"/>
            <w:gridSpan w:val="2"/>
            <w:shd w:val="clear" w:color="auto" w:fill="F2F2F2"/>
          </w:tcPr>
          <w:p w14:paraId="5FB6C122" w14:textId="77777777" w:rsidR="00684964" w:rsidRPr="002E6A8B" w:rsidRDefault="00684964" w:rsidP="00050C87">
            <w:pPr>
              <w:rPr>
                <w:rFonts w:eastAsia="Calibri"/>
                <w:b/>
                <w:bCs/>
                <w:szCs w:val="22"/>
              </w:rPr>
            </w:pPr>
            <w:r w:rsidRPr="002E6A8B">
              <w:rPr>
                <w:rFonts w:eastAsia="Calibri"/>
                <w:b/>
                <w:bCs/>
                <w:szCs w:val="22"/>
              </w:rPr>
              <w:t>For Office Use Only:</w:t>
            </w:r>
          </w:p>
        </w:tc>
      </w:tr>
      <w:tr w:rsidR="00684964" w:rsidRPr="002E6A8B" w14:paraId="4C5435D3" w14:textId="77777777" w:rsidTr="00050C87">
        <w:tc>
          <w:tcPr>
            <w:tcW w:w="4788" w:type="dxa"/>
            <w:shd w:val="clear" w:color="auto" w:fill="F2F2F2"/>
          </w:tcPr>
          <w:p w14:paraId="2DFB0B67" w14:textId="77777777" w:rsidR="00684964" w:rsidRPr="002E6A8B" w:rsidRDefault="00684964" w:rsidP="00050C87">
            <w:pPr>
              <w:rPr>
                <w:rFonts w:eastAsia="Calibri"/>
                <w:szCs w:val="22"/>
              </w:rPr>
            </w:pPr>
            <w:r w:rsidRPr="002E6A8B">
              <w:rPr>
                <w:rFonts w:eastAsia="Calibri"/>
                <w:szCs w:val="22"/>
              </w:rPr>
              <w:t>Date Received (DD/MM/YYYY):</w:t>
            </w:r>
          </w:p>
        </w:tc>
        <w:tc>
          <w:tcPr>
            <w:tcW w:w="4788" w:type="dxa"/>
            <w:shd w:val="clear" w:color="auto" w:fill="F2F2F2"/>
          </w:tcPr>
          <w:p w14:paraId="12F140EB" w14:textId="77777777" w:rsidR="00684964" w:rsidRPr="002E6A8B" w:rsidRDefault="00684964" w:rsidP="00050C87">
            <w:pPr>
              <w:rPr>
                <w:rFonts w:eastAsia="Calibri"/>
                <w:b/>
                <w:bCs/>
                <w:szCs w:val="22"/>
              </w:rPr>
            </w:pPr>
          </w:p>
        </w:tc>
      </w:tr>
      <w:tr w:rsidR="00684964" w:rsidRPr="002E6A8B" w14:paraId="3553EF7B" w14:textId="77777777" w:rsidTr="00050C87">
        <w:tc>
          <w:tcPr>
            <w:tcW w:w="4788" w:type="dxa"/>
            <w:shd w:val="clear" w:color="auto" w:fill="F2F2F2"/>
          </w:tcPr>
          <w:p w14:paraId="55A1B58E" w14:textId="77777777" w:rsidR="00684964" w:rsidRPr="002E6A8B" w:rsidRDefault="00684964" w:rsidP="00050C87">
            <w:pPr>
              <w:rPr>
                <w:rFonts w:eastAsia="Calibri"/>
                <w:szCs w:val="22"/>
              </w:rPr>
            </w:pPr>
            <w:r w:rsidRPr="002E6A8B">
              <w:rPr>
                <w:rFonts w:eastAsia="Calibri"/>
                <w:szCs w:val="22"/>
              </w:rPr>
              <w:t>Time Received:</w:t>
            </w:r>
          </w:p>
        </w:tc>
        <w:tc>
          <w:tcPr>
            <w:tcW w:w="4788" w:type="dxa"/>
            <w:shd w:val="clear" w:color="auto" w:fill="F2F2F2"/>
          </w:tcPr>
          <w:p w14:paraId="37BEFF46" w14:textId="77777777" w:rsidR="00684964" w:rsidRPr="002E6A8B" w:rsidRDefault="00684964" w:rsidP="00050C87">
            <w:pPr>
              <w:rPr>
                <w:rFonts w:eastAsia="Calibri"/>
                <w:b/>
                <w:bCs/>
                <w:szCs w:val="22"/>
              </w:rPr>
            </w:pPr>
          </w:p>
        </w:tc>
      </w:tr>
      <w:tr w:rsidR="00684964" w:rsidRPr="002E6A8B" w14:paraId="2448E9D4" w14:textId="77777777" w:rsidTr="00050C87">
        <w:tc>
          <w:tcPr>
            <w:tcW w:w="4788" w:type="dxa"/>
            <w:shd w:val="clear" w:color="auto" w:fill="F2F2F2"/>
          </w:tcPr>
          <w:p w14:paraId="70170D5C" w14:textId="77777777" w:rsidR="00684964" w:rsidRPr="002E6A8B" w:rsidRDefault="00684964" w:rsidP="00050C87">
            <w:pPr>
              <w:rPr>
                <w:rFonts w:eastAsia="Calibri"/>
                <w:szCs w:val="22"/>
              </w:rPr>
            </w:pPr>
            <w:r w:rsidRPr="002E6A8B">
              <w:rPr>
                <w:rFonts w:eastAsia="Calibri"/>
                <w:szCs w:val="22"/>
              </w:rPr>
              <w:t>Received By (Print Name):</w:t>
            </w:r>
          </w:p>
        </w:tc>
        <w:tc>
          <w:tcPr>
            <w:tcW w:w="4788" w:type="dxa"/>
            <w:shd w:val="clear" w:color="auto" w:fill="F2F2F2"/>
          </w:tcPr>
          <w:p w14:paraId="3F686DCB" w14:textId="77777777" w:rsidR="00684964" w:rsidRPr="002E6A8B" w:rsidRDefault="00684964" w:rsidP="00050C87">
            <w:pPr>
              <w:rPr>
                <w:rFonts w:eastAsia="Calibri"/>
                <w:b/>
                <w:bCs/>
                <w:szCs w:val="22"/>
              </w:rPr>
            </w:pPr>
          </w:p>
        </w:tc>
      </w:tr>
    </w:tbl>
    <w:p w14:paraId="1C3F1EC5" w14:textId="77777777" w:rsidR="00684964" w:rsidRPr="002E6A8B" w:rsidRDefault="00684964" w:rsidP="00684964">
      <w:pPr>
        <w:rPr>
          <w:b/>
          <w:bCs/>
          <w:sz w:val="28"/>
          <w:szCs w:val="28"/>
        </w:rPr>
      </w:pPr>
    </w:p>
    <w:p w14:paraId="3C8C1A3F" w14:textId="77777777" w:rsidR="00684964" w:rsidRPr="002E6A8B" w:rsidRDefault="00684964" w:rsidP="00684964">
      <w:pPr>
        <w:rPr>
          <w:b/>
          <w:bCs/>
          <w:sz w:val="28"/>
          <w:szCs w:val="28"/>
        </w:rPr>
      </w:pPr>
    </w:p>
    <w:p w14:paraId="65D7C2F1" w14:textId="77777777" w:rsidR="00684964" w:rsidRPr="002E6A8B" w:rsidRDefault="00684964" w:rsidP="00684964">
      <w:pPr>
        <w:widowControl w:val="0"/>
        <w:numPr>
          <w:ilvl w:val="0"/>
          <w:numId w:val="24"/>
        </w:numPr>
        <w:autoSpaceDE w:val="0"/>
        <w:autoSpaceDN w:val="0"/>
        <w:adjustRightInd w:val="0"/>
        <w:spacing w:after="0"/>
        <w:jc w:val="left"/>
        <w:rPr>
          <w:b/>
          <w:szCs w:val="28"/>
        </w:rPr>
      </w:pPr>
      <w:r w:rsidRPr="002E6A8B">
        <w:rPr>
          <w:b/>
          <w:szCs w:val="28"/>
        </w:rPr>
        <w:t xml:space="preserve">I/WE agree to be bound by the terms and conditions contained in the Bid Document and any applicable Addenda, and the person named below has the authority to submit this bid on behalf of the Bidder.  </w:t>
      </w:r>
    </w:p>
    <w:p w14:paraId="215E9283" w14:textId="77777777" w:rsidR="00684964" w:rsidRPr="002E6A8B" w:rsidRDefault="00684964" w:rsidP="00684964">
      <w:pPr>
        <w:widowControl w:val="0"/>
        <w:numPr>
          <w:ilvl w:val="0"/>
          <w:numId w:val="24"/>
        </w:numPr>
        <w:autoSpaceDE w:val="0"/>
        <w:autoSpaceDN w:val="0"/>
        <w:adjustRightInd w:val="0"/>
        <w:spacing w:after="0"/>
        <w:jc w:val="left"/>
        <w:rPr>
          <w:b/>
          <w:szCs w:val="28"/>
        </w:rPr>
      </w:pPr>
      <w:r w:rsidRPr="002E6A8B">
        <w:rPr>
          <w:b/>
          <w:szCs w:val="28"/>
        </w:rPr>
        <w:t>I/WE further acknowledge that we have received the following addenda:</w:t>
      </w:r>
    </w:p>
    <w:p w14:paraId="442761D7" w14:textId="77777777" w:rsidR="00684964" w:rsidRPr="002E6A8B" w:rsidRDefault="00684964" w:rsidP="00684964">
      <w:pPr>
        <w:rPr>
          <w:b/>
          <w:szCs w:val="28"/>
        </w:rPr>
      </w:pPr>
    </w:p>
    <w:p w14:paraId="35E13C10" w14:textId="77777777" w:rsidR="00684964" w:rsidRPr="002E6A8B" w:rsidRDefault="00684964" w:rsidP="00684964">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684964" w:rsidRPr="002E6A8B" w14:paraId="1397E33C" w14:textId="77777777" w:rsidTr="00050C87">
        <w:tc>
          <w:tcPr>
            <w:tcW w:w="4788" w:type="dxa"/>
            <w:shd w:val="clear" w:color="auto" w:fill="D9D9D9"/>
          </w:tcPr>
          <w:p w14:paraId="1CCA0C2E" w14:textId="77777777" w:rsidR="00684964" w:rsidRPr="002E6A8B" w:rsidRDefault="00684964" w:rsidP="00050C87">
            <w:pPr>
              <w:rPr>
                <w:rFonts w:eastAsia="Calibri"/>
                <w:b/>
                <w:bCs/>
                <w:szCs w:val="22"/>
              </w:rPr>
            </w:pPr>
            <w:r w:rsidRPr="002E6A8B">
              <w:rPr>
                <w:rFonts w:eastAsia="Calibri"/>
                <w:b/>
                <w:bCs/>
                <w:szCs w:val="22"/>
              </w:rPr>
              <w:t>Addenda Number</w:t>
            </w:r>
          </w:p>
        </w:tc>
        <w:tc>
          <w:tcPr>
            <w:tcW w:w="4788" w:type="dxa"/>
            <w:shd w:val="clear" w:color="auto" w:fill="D9D9D9"/>
          </w:tcPr>
          <w:p w14:paraId="0E41F670" w14:textId="77777777" w:rsidR="00684964" w:rsidRPr="002E6A8B" w:rsidRDefault="00684964" w:rsidP="00050C87">
            <w:pPr>
              <w:rPr>
                <w:rFonts w:eastAsia="Calibri"/>
                <w:b/>
                <w:bCs/>
                <w:szCs w:val="22"/>
              </w:rPr>
            </w:pPr>
            <w:r w:rsidRPr="002E6A8B">
              <w:rPr>
                <w:rFonts w:eastAsia="Calibri"/>
                <w:b/>
                <w:bCs/>
                <w:szCs w:val="22"/>
              </w:rPr>
              <w:t>Received:  Yes or No</w:t>
            </w:r>
          </w:p>
        </w:tc>
      </w:tr>
      <w:tr w:rsidR="00684964" w:rsidRPr="002E6A8B" w14:paraId="324536F5" w14:textId="77777777" w:rsidTr="00050C87">
        <w:tc>
          <w:tcPr>
            <w:tcW w:w="4788" w:type="dxa"/>
            <w:shd w:val="clear" w:color="auto" w:fill="auto"/>
          </w:tcPr>
          <w:p w14:paraId="44F51F48" w14:textId="77777777" w:rsidR="00684964" w:rsidRPr="002E6A8B" w:rsidRDefault="00684964" w:rsidP="00050C87">
            <w:pPr>
              <w:rPr>
                <w:rFonts w:eastAsia="Calibri"/>
                <w:szCs w:val="22"/>
              </w:rPr>
            </w:pPr>
          </w:p>
        </w:tc>
        <w:tc>
          <w:tcPr>
            <w:tcW w:w="4788" w:type="dxa"/>
            <w:shd w:val="clear" w:color="auto" w:fill="auto"/>
          </w:tcPr>
          <w:p w14:paraId="0ABDE6A0" w14:textId="77777777" w:rsidR="00684964" w:rsidRPr="002E6A8B" w:rsidRDefault="00684964" w:rsidP="00050C87">
            <w:pPr>
              <w:rPr>
                <w:rFonts w:eastAsia="Calibri"/>
                <w:szCs w:val="22"/>
              </w:rPr>
            </w:pPr>
          </w:p>
        </w:tc>
      </w:tr>
      <w:tr w:rsidR="00684964" w:rsidRPr="002E6A8B" w14:paraId="738A4909" w14:textId="77777777" w:rsidTr="00050C87">
        <w:tc>
          <w:tcPr>
            <w:tcW w:w="4788" w:type="dxa"/>
            <w:shd w:val="clear" w:color="auto" w:fill="auto"/>
          </w:tcPr>
          <w:p w14:paraId="245A1CA3" w14:textId="77777777" w:rsidR="00684964" w:rsidRPr="002E6A8B" w:rsidRDefault="00684964" w:rsidP="00050C87">
            <w:pPr>
              <w:rPr>
                <w:rFonts w:eastAsia="Calibri"/>
                <w:szCs w:val="22"/>
              </w:rPr>
            </w:pPr>
          </w:p>
        </w:tc>
        <w:tc>
          <w:tcPr>
            <w:tcW w:w="4788" w:type="dxa"/>
            <w:shd w:val="clear" w:color="auto" w:fill="auto"/>
          </w:tcPr>
          <w:p w14:paraId="30096591" w14:textId="77777777" w:rsidR="00684964" w:rsidRPr="002E6A8B" w:rsidRDefault="00684964" w:rsidP="00050C87">
            <w:pPr>
              <w:rPr>
                <w:rFonts w:eastAsia="Calibri"/>
                <w:szCs w:val="22"/>
              </w:rPr>
            </w:pPr>
          </w:p>
        </w:tc>
      </w:tr>
      <w:tr w:rsidR="00684964" w:rsidRPr="002E6A8B" w14:paraId="35015094" w14:textId="77777777" w:rsidTr="00050C87">
        <w:tc>
          <w:tcPr>
            <w:tcW w:w="4788" w:type="dxa"/>
            <w:shd w:val="clear" w:color="auto" w:fill="auto"/>
          </w:tcPr>
          <w:p w14:paraId="1B20C48D" w14:textId="77777777" w:rsidR="00684964" w:rsidRPr="002E6A8B" w:rsidRDefault="00684964" w:rsidP="00050C87">
            <w:pPr>
              <w:rPr>
                <w:rFonts w:eastAsia="Calibri"/>
                <w:szCs w:val="22"/>
              </w:rPr>
            </w:pPr>
          </w:p>
        </w:tc>
        <w:tc>
          <w:tcPr>
            <w:tcW w:w="4788" w:type="dxa"/>
            <w:shd w:val="clear" w:color="auto" w:fill="auto"/>
          </w:tcPr>
          <w:p w14:paraId="53210673" w14:textId="77777777" w:rsidR="00684964" w:rsidRPr="002E6A8B" w:rsidRDefault="00684964" w:rsidP="00050C87">
            <w:pPr>
              <w:rPr>
                <w:rFonts w:eastAsia="Calibri"/>
                <w:szCs w:val="22"/>
              </w:rPr>
            </w:pPr>
          </w:p>
        </w:tc>
      </w:tr>
    </w:tbl>
    <w:p w14:paraId="0E7D1FB3" w14:textId="77777777" w:rsidR="00684964" w:rsidRPr="002E6A8B" w:rsidRDefault="00684964" w:rsidP="00684964">
      <w:pPr>
        <w:rPr>
          <w:b/>
          <w:szCs w:val="28"/>
        </w:rPr>
      </w:pPr>
    </w:p>
    <w:p w14:paraId="7135D903" w14:textId="77777777" w:rsidR="00684964" w:rsidRPr="002E6A8B" w:rsidRDefault="00684964" w:rsidP="00684964">
      <w:pPr>
        <w:rPr>
          <w:b/>
          <w:bCs/>
          <w:szCs w:val="28"/>
        </w:rPr>
      </w:pPr>
    </w:p>
    <w:p w14:paraId="39D330C4" w14:textId="77777777" w:rsidR="00684964" w:rsidRPr="002E6A8B" w:rsidRDefault="00684964" w:rsidP="00684964">
      <w:pPr>
        <w:rPr>
          <w:b/>
          <w:szCs w:val="28"/>
        </w:rPr>
      </w:pPr>
      <w:r w:rsidRPr="002E6A8B">
        <w:rPr>
          <w:b/>
          <w:bCs/>
          <w:szCs w:val="28"/>
        </w:rPr>
        <w:t>Bidder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684964" w:rsidRPr="002E6A8B" w14:paraId="0445474A" w14:textId="77777777" w:rsidTr="00050C87">
        <w:tc>
          <w:tcPr>
            <w:tcW w:w="4788" w:type="dxa"/>
            <w:shd w:val="clear" w:color="auto" w:fill="D9D9D9"/>
          </w:tcPr>
          <w:p w14:paraId="76029F99" w14:textId="77777777" w:rsidR="00684964" w:rsidRPr="002E6A8B" w:rsidRDefault="00684964" w:rsidP="00050C87">
            <w:pPr>
              <w:rPr>
                <w:rFonts w:eastAsia="Calibri"/>
                <w:b/>
                <w:bCs/>
                <w:szCs w:val="22"/>
              </w:rPr>
            </w:pPr>
            <w:r w:rsidRPr="002E6A8B">
              <w:rPr>
                <w:rFonts w:eastAsia="Calibri"/>
                <w:b/>
                <w:bCs/>
                <w:szCs w:val="22"/>
              </w:rPr>
              <w:t>Description</w:t>
            </w:r>
          </w:p>
        </w:tc>
        <w:tc>
          <w:tcPr>
            <w:tcW w:w="4788" w:type="dxa"/>
            <w:shd w:val="clear" w:color="auto" w:fill="D9D9D9"/>
          </w:tcPr>
          <w:p w14:paraId="5DB1ACF6" w14:textId="77777777" w:rsidR="00684964" w:rsidRPr="002E6A8B" w:rsidRDefault="00684964" w:rsidP="00050C87">
            <w:pPr>
              <w:rPr>
                <w:rFonts w:eastAsia="Calibri"/>
                <w:b/>
                <w:bCs/>
                <w:szCs w:val="22"/>
              </w:rPr>
            </w:pPr>
            <w:r w:rsidRPr="002E6A8B">
              <w:rPr>
                <w:rFonts w:eastAsia="Calibri"/>
                <w:b/>
                <w:bCs/>
                <w:szCs w:val="22"/>
              </w:rPr>
              <w:t>Response</w:t>
            </w:r>
          </w:p>
        </w:tc>
      </w:tr>
      <w:tr w:rsidR="00684964" w:rsidRPr="002E6A8B" w14:paraId="201B9A0E" w14:textId="77777777" w:rsidTr="00050C87">
        <w:tc>
          <w:tcPr>
            <w:tcW w:w="4788" w:type="dxa"/>
            <w:shd w:val="clear" w:color="auto" w:fill="auto"/>
          </w:tcPr>
          <w:p w14:paraId="70CCA744" w14:textId="77777777" w:rsidR="00684964" w:rsidRPr="002E6A8B" w:rsidRDefault="00684964" w:rsidP="00050C87">
            <w:pPr>
              <w:rPr>
                <w:rFonts w:eastAsia="Calibri"/>
                <w:szCs w:val="22"/>
              </w:rPr>
            </w:pPr>
            <w:r w:rsidRPr="002E6A8B">
              <w:rPr>
                <w:rFonts w:eastAsia="Calibri"/>
                <w:szCs w:val="22"/>
              </w:rPr>
              <w:t>Full Legal Name of Bidder (Please Print):</w:t>
            </w:r>
          </w:p>
        </w:tc>
        <w:tc>
          <w:tcPr>
            <w:tcW w:w="4788" w:type="dxa"/>
            <w:shd w:val="clear" w:color="auto" w:fill="auto"/>
          </w:tcPr>
          <w:p w14:paraId="7639BD2F" w14:textId="77777777" w:rsidR="00684964" w:rsidRPr="002E6A8B" w:rsidRDefault="00684964" w:rsidP="00050C87">
            <w:pPr>
              <w:rPr>
                <w:rFonts w:eastAsia="Calibri"/>
                <w:szCs w:val="22"/>
              </w:rPr>
            </w:pPr>
          </w:p>
        </w:tc>
      </w:tr>
      <w:tr w:rsidR="00684964" w:rsidRPr="002E6A8B" w14:paraId="7204FBE8" w14:textId="77777777" w:rsidTr="00050C87">
        <w:tc>
          <w:tcPr>
            <w:tcW w:w="4788" w:type="dxa"/>
            <w:shd w:val="clear" w:color="auto" w:fill="auto"/>
          </w:tcPr>
          <w:p w14:paraId="5DF1C6CD" w14:textId="77777777" w:rsidR="00684964" w:rsidRPr="002E6A8B" w:rsidRDefault="00684964" w:rsidP="00050C87">
            <w:pPr>
              <w:rPr>
                <w:rFonts w:eastAsia="Calibri"/>
                <w:szCs w:val="22"/>
              </w:rPr>
            </w:pPr>
            <w:r w:rsidRPr="002E6A8B">
              <w:rPr>
                <w:rFonts w:eastAsia="Calibri"/>
                <w:szCs w:val="22"/>
              </w:rPr>
              <w:lastRenderedPageBreak/>
              <w:t>Any Other Relevant Name Under Which Bidder Carries on Business:</w:t>
            </w:r>
          </w:p>
        </w:tc>
        <w:tc>
          <w:tcPr>
            <w:tcW w:w="4788" w:type="dxa"/>
            <w:shd w:val="clear" w:color="auto" w:fill="auto"/>
          </w:tcPr>
          <w:p w14:paraId="1F649DC3" w14:textId="77777777" w:rsidR="00684964" w:rsidRPr="002E6A8B" w:rsidRDefault="00684964" w:rsidP="00050C87">
            <w:pPr>
              <w:rPr>
                <w:rFonts w:eastAsia="Calibri"/>
                <w:szCs w:val="22"/>
              </w:rPr>
            </w:pPr>
          </w:p>
        </w:tc>
      </w:tr>
      <w:tr w:rsidR="00684964" w:rsidRPr="002E6A8B" w14:paraId="0FF19FC5" w14:textId="77777777" w:rsidTr="00050C87">
        <w:tc>
          <w:tcPr>
            <w:tcW w:w="4788" w:type="dxa"/>
            <w:shd w:val="clear" w:color="auto" w:fill="auto"/>
          </w:tcPr>
          <w:p w14:paraId="4440EAB8" w14:textId="77777777" w:rsidR="00684964" w:rsidRPr="002E6A8B" w:rsidRDefault="00684964" w:rsidP="00050C87">
            <w:pPr>
              <w:rPr>
                <w:rFonts w:eastAsia="Calibri"/>
                <w:szCs w:val="22"/>
              </w:rPr>
            </w:pPr>
            <w:r w:rsidRPr="002E6A8B">
              <w:rPr>
                <w:rFonts w:eastAsia="Calibri"/>
                <w:szCs w:val="22"/>
              </w:rPr>
              <w:t>Street Address:</w:t>
            </w:r>
          </w:p>
        </w:tc>
        <w:tc>
          <w:tcPr>
            <w:tcW w:w="4788" w:type="dxa"/>
            <w:shd w:val="clear" w:color="auto" w:fill="auto"/>
          </w:tcPr>
          <w:p w14:paraId="09795D01" w14:textId="77777777" w:rsidR="00684964" w:rsidRPr="002E6A8B" w:rsidRDefault="00684964" w:rsidP="00050C87">
            <w:pPr>
              <w:rPr>
                <w:rFonts w:eastAsia="Calibri"/>
                <w:szCs w:val="22"/>
              </w:rPr>
            </w:pPr>
          </w:p>
        </w:tc>
      </w:tr>
      <w:tr w:rsidR="00684964" w:rsidRPr="002E6A8B" w14:paraId="3119897D" w14:textId="77777777" w:rsidTr="00050C87">
        <w:tc>
          <w:tcPr>
            <w:tcW w:w="4788" w:type="dxa"/>
            <w:shd w:val="clear" w:color="auto" w:fill="auto"/>
          </w:tcPr>
          <w:p w14:paraId="438B0914" w14:textId="77777777" w:rsidR="00684964" w:rsidRPr="002E6A8B" w:rsidRDefault="00684964" w:rsidP="00050C87">
            <w:pPr>
              <w:rPr>
                <w:rFonts w:eastAsia="Calibri"/>
                <w:szCs w:val="22"/>
              </w:rPr>
            </w:pPr>
            <w:r w:rsidRPr="002E6A8B">
              <w:rPr>
                <w:rFonts w:eastAsia="Calibri"/>
                <w:szCs w:val="22"/>
              </w:rPr>
              <w:t>City:</w:t>
            </w:r>
          </w:p>
        </w:tc>
        <w:tc>
          <w:tcPr>
            <w:tcW w:w="4788" w:type="dxa"/>
            <w:shd w:val="clear" w:color="auto" w:fill="auto"/>
          </w:tcPr>
          <w:p w14:paraId="47E82D2A" w14:textId="77777777" w:rsidR="00684964" w:rsidRPr="002E6A8B" w:rsidRDefault="00684964" w:rsidP="00050C87">
            <w:pPr>
              <w:rPr>
                <w:rFonts w:eastAsia="Calibri"/>
                <w:szCs w:val="22"/>
              </w:rPr>
            </w:pPr>
          </w:p>
        </w:tc>
      </w:tr>
      <w:tr w:rsidR="00684964" w:rsidRPr="002E6A8B" w14:paraId="461AD8E9" w14:textId="77777777" w:rsidTr="00050C87">
        <w:tc>
          <w:tcPr>
            <w:tcW w:w="4788" w:type="dxa"/>
            <w:shd w:val="clear" w:color="auto" w:fill="auto"/>
          </w:tcPr>
          <w:p w14:paraId="3BBC4319" w14:textId="77777777" w:rsidR="00684964" w:rsidRPr="002E6A8B" w:rsidRDefault="00684964" w:rsidP="00050C87">
            <w:pPr>
              <w:rPr>
                <w:rFonts w:eastAsia="Calibri"/>
                <w:szCs w:val="22"/>
              </w:rPr>
            </w:pPr>
            <w:r w:rsidRPr="002E6A8B">
              <w:rPr>
                <w:rFonts w:eastAsia="Calibri"/>
                <w:szCs w:val="22"/>
              </w:rPr>
              <w:t>Province:</w:t>
            </w:r>
          </w:p>
        </w:tc>
        <w:tc>
          <w:tcPr>
            <w:tcW w:w="4788" w:type="dxa"/>
            <w:shd w:val="clear" w:color="auto" w:fill="auto"/>
          </w:tcPr>
          <w:p w14:paraId="4066E2E2" w14:textId="77777777" w:rsidR="00684964" w:rsidRPr="002E6A8B" w:rsidRDefault="00684964" w:rsidP="00050C87">
            <w:pPr>
              <w:rPr>
                <w:rFonts w:eastAsia="Calibri"/>
                <w:szCs w:val="22"/>
              </w:rPr>
            </w:pPr>
          </w:p>
        </w:tc>
      </w:tr>
      <w:tr w:rsidR="00684964" w:rsidRPr="002E6A8B" w14:paraId="3113C02A" w14:textId="77777777" w:rsidTr="00050C87">
        <w:tc>
          <w:tcPr>
            <w:tcW w:w="4788" w:type="dxa"/>
            <w:shd w:val="clear" w:color="auto" w:fill="auto"/>
          </w:tcPr>
          <w:p w14:paraId="0F003033" w14:textId="77777777" w:rsidR="00684964" w:rsidRPr="002E6A8B" w:rsidRDefault="00684964" w:rsidP="00050C87">
            <w:pPr>
              <w:rPr>
                <w:rFonts w:eastAsia="Calibri"/>
                <w:szCs w:val="22"/>
              </w:rPr>
            </w:pPr>
            <w:r w:rsidRPr="002E6A8B">
              <w:rPr>
                <w:rFonts w:eastAsia="Calibri"/>
                <w:szCs w:val="22"/>
              </w:rPr>
              <w:t>Postal Code:</w:t>
            </w:r>
          </w:p>
        </w:tc>
        <w:tc>
          <w:tcPr>
            <w:tcW w:w="4788" w:type="dxa"/>
            <w:shd w:val="clear" w:color="auto" w:fill="auto"/>
          </w:tcPr>
          <w:p w14:paraId="1545C7EE" w14:textId="77777777" w:rsidR="00684964" w:rsidRPr="002E6A8B" w:rsidRDefault="00684964" w:rsidP="00050C87">
            <w:pPr>
              <w:rPr>
                <w:rFonts w:eastAsia="Calibri"/>
                <w:szCs w:val="22"/>
              </w:rPr>
            </w:pPr>
          </w:p>
        </w:tc>
      </w:tr>
      <w:tr w:rsidR="00684964" w:rsidRPr="002E6A8B" w14:paraId="23C42726" w14:textId="77777777" w:rsidTr="00050C87">
        <w:tc>
          <w:tcPr>
            <w:tcW w:w="4788" w:type="dxa"/>
            <w:shd w:val="clear" w:color="auto" w:fill="auto"/>
          </w:tcPr>
          <w:p w14:paraId="5DBFE8C4" w14:textId="77777777" w:rsidR="00684964" w:rsidRPr="002E6A8B" w:rsidRDefault="00684964" w:rsidP="00050C87">
            <w:pPr>
              <w:rPr>
                <w:rFonts w:eastAsia="Calibri"/>
                <w:szCs w:val="22"/>
              </w:rPr>
            </w:pPr>
            <w:r w:rsidRPr="002E6A8B">
              <w:rPr>
                <w:rFonts w:eastAsia="Calibri"/>
                <w:szCs w:val="22"/>
              </w:rPr>
              <w:t>Telephone Number:</w:t>
            </w:r>
          </w:p>
        </w:tc>
        <w:tc>
          <w:tcPr>
            <w:tcW w:w="4788" w:type="dxa"/>
            <w:shd w:val="clear" w:color="auto" w:fill="auto"/>
          </w:tcPr>
          <w:p w14:paraId="26519B6B" w14:textId="77777777" w:rsidR="00684964" w:rsidRPr="002E6A8B" w:rsidRDefault="00684964" w:rsidP="00050C87">
            <w:pPr>
              <w:rPr>
                <w:rFonts w:eastAsia="Calibri"/>
                <w:szCs w:val="22"/>
              </w:rPr>
            </w:pPr>
          </w:p>
        </w:tc>
      </w:tr>
      <w:tr w:rsidR="00684964" w:rsidRPr="002E6A8B" w14:paraId="7FD23790" w14:textId="77777777" w:rsidTr="00050C87">
        <w:tc>
          <w:tcPr>
            <w:tcW w:w="4788" w:type="dxa"/>
            <w:shd w:val="clear" w:color="auto" w:fill="auto"/>
          </w:tcPr>
          <w:p w14:paraId="371E9706" w14:textId="77777777" w:rsidR="00684964" w:rsidRPr="002E6A8B" w:rsidRDefault="00684964" w:rsidP="00050C87">
            <w:pPr>
              <w:rPr>
                <w:rFonts w:eastAsia="Calibri"/>
                <w:szCs w:val="22"/>
              </w:rPr>
            </w:pPr>
            <w:r w:rsidRPr="002E6A8B">
              <w:rPr>
                <w:rFonts w:eastAsia="Calibri"/>
                <w:szCs w:val="22"/>
              </w:rPr>
              <w:t>Email Address:</w:t>
            </w:r>
          </w:p>
        </w:tc>
        <w:tc>
          <w:tcPr>
            <w:tcW w:w="4788" w:type="dxa"/>
            <w:shd w:val="clear" w:color="auto" w:fill="auto"/>
          </w:tcPr>
          <w:p w14:paraId="2B94A031" w14:textId="77777777" w:rsidR="00684964" w:rsidRPr="002E6A8B" w:rsidRDefault="00684964" w:rsidP="00050C87">
            <w:pPr>
              <w:rPr>
                <w:rFonts w:eastAsia="Calibri"/>
                <w:szCs w:val="22"/>
              </w:rPr>
            </w:pPr>
          </w:p>
        </w:tc>
      </w:tr>
      <w:tr w:rsidR="00684964" w:rsidRPr="002E6A8B" w14:paraId="2385ACFC" w14:textId="77777777" w:rsidTr="00050C87">
        <w:tc>
          <w:tcPr>
            <w:tcW w:w="4788" w:type="dxa"/>
            <w:shd w:val="clear" w:color="auto" w:fill="auto"/>
          </w:tcPr>
          <w:p w14:paraId="3EAA7F41" w14:textId="77777777" w:rsidR="00684964" w:rsidRPr="002E6A8B" w:rsidRDefault="00684964" w:rsidP="00050C87">
            <w:pPr>
              <w:rPr>
                <w:rFonts w:eastAsia="Calibri"/>
                <w:szCs w:val="22"/>
              </w:rPr>
            </w:pPr>
            <w:r w:rsidRPr="002E6A8B">
              <w:rPr>
                <w:rFonts w:eastAsia="Calibri"/>
                <w:szCs w:val="22"/>
              </w:rPr>
              <w:t>Bidder Contact Name and Title:</w:t>
            </w:r>
          </w:p>
        </w:tc>
        <w:tc>
          <w:tcPr>
            <w:tcW w:w="4788" w:type="dxa"/>
            <w:shd w:val="clear" w:color="auto" w:fill="auto"/>
          </w:tcPr>
          <w:p w14:paraId="2DE0C8D7" w14:textId="77777777" w:rsidR="00684964" w:rsidRPr="002E6A8B" w:rsidRDefault="00684964" w:rsidP="00050C87">
            <w:pPr>
              <w:rPr>
                <w:rFonts w:eastAsia="Calibri"/>
                <w:szCs w:val="22"/>
              </w:rPr>
            </w:pPr>
          </w:p>
        </w:tc>
      </w:tr>
      <w:tr w:rsidR="00684964" w:rsidRPr="002E6A8B" w14:paraId="60F2BA3F" w14:textId="77777777" w:rsidTr="00050C87">
        <w:tc>
          <w:tcPr>
            <w:tcW w:w="4788" w:type="dxa"/>
            <w:shd w:val="clear" w:color="auto" w:fill="auto"/>
          </w:tcPr>
          <w:p w14:paraId="5A4A00F5" w14:textId="77777777" w:rsidR="00684964" w:rsidRPr="002E6A8B" w:rsidRDefault="00684964" w:rsidP="00050C87">
            <w:pPr>
              <w:rPr>
                <w:rFonts w:eastAsia="Calibri"/>
                <w:szCs w:val="22"/>
              </w:rPr>
            </w:pPr>
            <w:r w:rsidRPr="002E6A8B">
              <w:rPr>
                <w:rFonts w:eastAsia="Calibri"/>
                <w:szCs w:val="22"/>
              </w:rPr>
              <w:t>Authorized Signature:</w:t>
            </w:r>
          </w:p>
        </w:tc>
        <w:tc>
          <w:tcPr>
            <w:tcW w:w="4788" w:type="dxa"/>
            <w:shd w:val="clear" w:color="auto" w:fill="auto"/>
          </w:tcPr>
          <w:p w14:paraId="6413A6CC" w14:textId="77777777" w:rsidR="00684964" w:rsidRPr="002E6A8B" w:rsidRDefault="00684964" w:rsidP="00050C87">
            <w:pPr>
              <w:rPr>
                <w:rFonts w:eastAsia="Calibri"/>
                <w:szCs w:val="22"/>
              </w:rPr>
            </w:pPr>
          </w:p>
        </w:tc>
      </w:tr>
      <w:tr w:rsidR="00684964" w:rsidRPr="002E6A8B" w14:paraId="10AAF629" w14:textId="77777777" w:rsidTr="00050C87">
        <w:tc>
          <w:tcPr>
            <w:tcW w:w="4788" w:type="dxa"/>
            <w:shd w:val="clear" w:color="auto" w:fill="auto"/>
          </w:tcPr>
          <w:p w14:paraId="5ADFF06E" w14:textId="77777777" w:rsidR="00684964" w:rsidRPr="002E6A8B" w:rsidRDefault="00684964" w:rsidP="00050C87">
            <w:pPr>
              <w:rPr>
                <w:rFonts w:eastAsia="Calibri"/>
                <w:szCs w:val="22"/>
              </w:rPr>
            </w:pPr>
            <w:r w:rsidRPr="002E6A8B">
              <w:rPr>
                <w:rFonts w:eastAsia="Calibri"/>
                <w:szCs w:val="22"/>
              </w:rPr>
              <w:t>HST Registration Number:</w:t>
            </w:r>
          </w:p>
        </w:tc>
        <w:tc>
          <w:tcPr>
            <w:tcW w:w="4788" w:type="dxa"/>
            <w:shd w:val="clear" w:color="auto" w:fill="auto"/>
          </w:tcPr>
          <w:p w14:paraId="5C179B3A" w14:textId="77777777" w:rsidR="00684964" w:rsidRPr="002E6A8B" w:rsidRDefault="00684964" w:rsidP="00050C87">
            <w:pPr>
              <w:rPr>
                <w:rFonts w:eastAsia="Calibri"/>
                <w:szCs w:val="22"/>
              </w:rPr>
            </w:pPr>
          </w:p>
        </w:tc>
      </w:tr>
    </w:tbl>
    <w:p w14:paraId="09B24090" w14:textId="77777777" w:rsidR="00684964" w:rsidRPr="002E6A8B" w:rsidRDefault="00684964" w:rsidP="00684964">
      <w:pPr>
        <w:rPr>
          <w:b/>
          <w:szCs w:val="28"/>
        </w:rPr>
      </w:pPr>
    </w:p>
    <w:p w14:paraId="16639A99" w14:textId="77777777" w:rsidR="00684964" w:rsidRPr="002E6A8B" w:rsidRDefault="00684964" w:rsidP="00684964">
      <w:pPr>
        <w:rPr>
          <w:b/>
          <w:bCs/>
          <w:szCs w:val="22"/>
        </w:rPr>
      </w:pPr>
    </w:p>
    <w:p w14:paraId="062EA199" w14:textId="77777777" w:rsidR="00684964" w:rsidRPr="002E6A8B" w:rsidRDefault="00684964" w:rsidP="00684964">
      <w:pPr>
        <w:rPr>
          <w:b/>
          <w:bCs/>
          <w:szCs w:val="22"/>
        </w:rPr>
      </w:pPr>
    </w:p>
    <w:p w14:paraId="45FA1F08" w14:textId="77777777" w:rsidR="00684964" w:rsidRPr="002E6A8B" w:rsidRDefault="00684964" w:rsidP="00684964">
      <w:pPr>
        <w:rPr>
          <w:b/>
          <w:bCs/>
          <w:szCs w:val="22"/>
        </w:rPr>
      </w:pPr>
    </w:p>
    <w:p w14:paraId="27855571" w14:textId="77777777" w:rsidR="00684964" w:rsidRPr="002E6A8B" w:rsidRDefault="00684964" w:rsidP="00684964">
      <w:pPr>
        <w:rPr>
          <w:b/>
          <w:bCs/>
          <w:szCs w:val="22"/>
        </w:rPr>
      </w:pPr>
    </w:p>
    <w:p w14:paraId="412B9A3B" w14:textId="77777777" w:rsidR="00684964" w:rsidRPr="002E6A8B" w:rsidRDefault="00684964" w:rsidP="00684964">
      <w:pPr>
        <w:rPr>
          <w:b/>
          <w:bCs/>
          <w:szCs w:val="22"/>
        </w:rPr>
      </w:pPr>
    </w:p>
    <w:p w14:paraId="40C89C88" w14:textId="77777777" w:rsidR="00684964" w:rsidRPr="002E6A8B" w:rsidRDefault="00684964" w:rsidP="00684964">
      <w:pPr>
        <w:rPr>
          <w:b/>
          <w:bCs/>
          <w:szCs w:val="22"/>
        </w:rPr>
      </w:pPr>
    </w:p>
    <w:p w14:paraId="6B29D1BD" w14:textId="77777777" w:rsidR="00684964" w:rsidRPr="002E6A8B" w:rsidRDefault="00684964" w:rsidP="00684964">
      <w:pPr>
        <w:rPr>
          <w:b/>
          <w:bCs/>
          <w:szCs w:val="22"/>
        </w:rPr>
      </w:pPr>
      <w:r w:rsidRPr="002E6A8B">
        <w:rPr>
          <w:b/>
          <w:bCs/>
          <w:szCs w:val="22"/>
        </w:rPr>
        <w:t>Mandatory Technical Requirements:</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990"/>
        <w:gridCol w:w="990"/>
        <w:gridCol w:w="3798"/>
      </w:tblGrid>
      <w:tr w:rsidR="00684964" w:rsidRPr="002E6A8B" w14:paraId="5D729C62" w14:textId="77777777" w:rsidTr="00050C87">
        <w:trPr>
          <w:trHeight w:val="504"/>
        </w:trPr>
        <w:tc>
          <w:tcPr>
            <w:tcW w:w="3780" w:type="dxa"/>
            <w:shd w:val="clear" w:color="auto" w:fill="D9D9D9"/>
            <w:vAlign w:val="center"/>
          </w:tcPr>
          <w:p w14:paraId="3E6032AD" w14:textId="77777777" w:rsidR="00684964" w:rsidRPr="002E6A8B" w:rsidRDefault="00684964" w:rsidP="00050C87">
            <w:pPr>
              <w:tabs>
                <w:tab w:val="left" w:pos="2160"/>
              </w:tabs>
              <w:rPr>
                <w:b/>
                <w:szCs w:val="22"/>
              </w:rPr>
            </w:pPr>
            <w:r w:rsidRPr="002E6A8B">
              <w:rPr>
                <w:b/>
                <w:szCs w:val="22"/>
              </w:rPr>
              <w:t>Compliance Item</w:t>
            </w:r>
          </w:p>
        </w:tc>
        <w:tc>
          <w:tcPr>
            <w:tcW w:w="990" w:type="dxa"/>
            <w:shd w:val="clear" w:color="auto" w:fill="D9D9D9"/>
            <w:vAlign w:val="center"/>
          </w:tcPr>
          <w:p w14:paraId="0B84E9CC" w14:textId="77777777" w:rsidR="00684964" w:rsidRPr="002E6A8B" w:rsidRDefault="00684964" w:rsidP="00050C87">
            <w:pPr>
              <w:tabs>
                <w:tab w:val="left" w:pos="2160"/>
              </w:tabs>
              <w:rPr>
                <w:b/>
                <w:szCs w:val="22"/>
              </w:rPr>
            </w:pPr>
            <w:r w:rsidRPr="002E6A8B">
              <w:rPr>
                <w:b/>
                <w:szCs w:val="22"/>
              </w:rPr>
              <w:t>Yes</w:t>
            </w:r>
          </w:p>
        </w:tc>
        <w:tc>
          <w:tcPr>
            <w:tcW w:w="990" w:type="dxa"/>
            <w:shd w:val="clear" w:color="auto" w:fill="D9D9D9"/>
            <w:vAlign w:val="center"/>
          </w:tcPr>
          <w:p w14:paraId="0509ED83" w14:textId="77777777" w:rsidR="00684964" w:rsidRPr="002E6A8B" w:rsidRDefault="00684964" w:rsidP="00050C87">
            <w:pPr>
              <w:tabs>
                <w:tab w:val="left" w:pos="2160"/>
              </w:tabs>
              <w:rPr>
                <w:b/>
                <w:szCs w:val="22"/>
              </w:rPr>
            </w:pPr>
            <w:r w:rsidRPr="002E6A8B">
              <w:rPr>
                <w:b/>
                <w:szCs w:val="22"/>
              </w:rPr>
              <w:t>No</w:t>
            </w:r>
          </w:p>
        </w:tc>
        <w:tc>
          <w:tcPr>
            <w:tcW w:w="3798" w:type="dxa"/>
            <w:shd w:val="clear" w:color="auto" w:fill="D9D9D9"/>
            <w:vAlign w:val="center"/>
          </w:tcPr>
          <w:p w14:paraId="68E9691E" w14:textId="77777777" w:rsidR="00684964" w:rsidRPr="002E6A8B" w:rsidRDefault="00684964" w:rsidP="00050C87">
            <w:pPr>
              <w:tabs>
                <w:tab w:val="left" w:pos="2160"/>
              </w:tabs>
              <w:rPr>
                <w:b/>
                <w:szCs w:val="22"/>
              </w:rPr>
            </w:pPr>
            <w:r w:rsidRPr="002E6A8B">
              <w:rPr>
                <w:b/>
                <w:szCs w:val="22"/>
              </w:rPr>
              <w:t>Comments</w:t>
            </w:r>
          </w:p>
        </w:tc>
      </w:tr>
      <w:tr w:rsidR="00684964" w:rsidRPr="002E6A8B" w14:paraId="138AED96" w14:textId="77777777" w:rsidTr="00050C87">
        <w:trPr>
          <w:trHeight w:val="504"/>
        </w:trPr>
        <w:tc>
          <w:tcPr>
            <w:tcW w:w="3780" w:type="dxa"/>
            <w:shd w:val="clear" w:color="auto" w:fill="auto"/>
            <w:vAlign w:val="center"/>
          </w:tcPr>
          <w:p w14:paraId="10E63871" w14:textId="4A8E2102" w:rsidR="00684964" w:rsidRPr="002E6A8B" w:rsidRDefault="00684964" w:rsidP="00050C87">
            <w:pPr>
              <w:tabs>
                <w:tab w:val="left" w:pos="2160"/>
              </w:tabs>
              <w:rPr>
                <w:szCs w:val="22"/>
              </w:rPr>
            </w:pPr>
            <w:r w:rsidRPr="002E6A8B">
              <w:rPr>
                <w:szCs w:val="22"/>
              </w:rPr>
              <w:t>Payment of Bid Security ($</w:t>
            </w:r>
            <w:r w:rsidR="007D4B68" w:rsidRPr="002E6A8B">
              <w:rPr>
                <w:szCs w:val="22"/>
              </w:rPr>
              <w:t>10</w:t>
            </w:r>
            <w:r w:rsidRPr="002E6A8B">
              <w:rPr>
                <w:szCs w:val="22"/>
              </w:rPr>
              <w:t>,000)</w:t>
            </w:r>
          </w:p>
        </w:tc>
        <w:tc>
          <w:tcPr>
            <w:tcW w:w="990" w:type="dxa"/>
            <w:shd w:val="clear" w:color="auto" w:fill="auto"/>
            <w:vAlign w:val="center"/>
          </w:tcPr>
          <w:p w14:paraId="6B0FFC8C" w14:textId="77777777" w:rsidR="00684964" w:rsidRPr="002E6A8B" w:rsidRDefault="00684964" w:rsidP="00050C87">
            <w:pPr>
              <w:tabs>
                <w:tab w:val="left" w:pos="2160"/>
              </w:tabs>
              <w:jc w:val="center"/>
              <w:rPr>
                <w:szCs w:val="22"/>
              </w:rPr>
            </w:pPr>
          </w:p>
        </w:tc>
        <w:tc>
          <w:tcPr>
            <w:tcW w:w="990" w:type="dxa"/>
            <w:shd w:val="clear" w:color="auto" w:fill="auto"/>
            <w:vAlign w:val="center"/>
          </w:tcPr>
          <w:p w14:paraId="5F587B39" w14:textId="77777777" w:rsidR="00684964" w:rsidRPr="002E6A8B" w:rsidRDefault="00684964" w:rsidP="00050C87">
            <w:pPr>
              <w:tabs>
                <w:tab w:val="left" w:pos="2160"/>
              </w:tabs>
              <w:jc w:val="center"/>
              <w:rPr>
                <w:szCs w:val="22"/>
              </w:rPr>
            </w:pPr>
          </w:p>
        </w:tc>
        <w:tc>
          <w:tcPr>
            <w:tcW w:w="3798" w:type="dxa"/>
          </w:tcPr>
          <w:p w14:paraId="607C16FE" w14:textId="77777777" w:rsidR="00684964" w:rsidRPr="002E6A8B" w:rsidRDefault="00684964" w:rsidP="00050C87">
            <w:pPr>
              <w:tabs>
                <w:tab w:val="left" w:pos="2160"/>
              </w:tabs>
              <w:jc w:val="center"/>
              <w:rPr>
                <w:szCs w:val="22"/>
              </w:rPr>
            </w:pPr>
          </w:p>
        </w:tc>
      </w:tr>
      <w:tr w:rsidR="00684964" w:rsidRPr="002E6A8B" w14:paraId="6FE40734" w14:textId="77777777" w:rsidTr="00050C87">
        <w:trPr>
          <w:trHeight w:val="504"/>
        </w:trPr>
        <w:tc>
          <w:tcPr>
            <w:tcW w:w="3780" w:type="dxa"/>
            <w:shd w:val="clear" w:color="auto" w:fill="auto"/>
            <w:vAlign w:val="center"/>
          </w:tcPr>
          <w:p w14:paraId="2B3D783F" w14:textId="77777777" w:rsidR="00684964" w:rsidRPr="002E6A8B" w:rsidRDefault="00684964" w:rsidP="00050C87">
            <w:pPr>
              <w:tabs>
                <w:tab w:val="left" w:pos="2160"/>
              </w:tabs>
              <w:rPr>
                <w:szCs w:val="22"/>
              </w:rPr>
            </w:pPr>
            <w:r w:rsidRPr="002E6A8B">
              <w:rPr>
                <w:szCs w:val="22"/>
              </w:rPr>
              <w:t>Meets Minimum Equipment Requirements</w:t>
            </w:r>
          </w:p>
        </w:tc>
        <w:tc>
          <w:tcPr>
            <w:tcW w:w="990" w:type="dxa"/>
            <w:shd w:val="clear" w:color="auto" w:fill="auto"/>
            <w:vAlign w:val="center"/>
          </w:tcPr>
          <w:p w14:paraId="703ACA5F" w14:textId="77777777" w:rsidR="00684964" w:rsidRPr="002E6A8B" w:rsidRDefault="00684964" w:rsidP="00050C87">
            <w:pPr>
              <w:tabs>
                <w:tab w:val="left" w:pos="2160"/>
              </w:tabs>
              <w:jc w:val="center"/>
              <w:rPr>
                <w:szCs w:val="22"/>
              </w:rPr>
            </w:pPr>
          </w:p>
        </w:tc>
        <w:tc>
          <w:tcPr>
            <w:tcW w:w="990" w:type="dxa"/>
            <w:shd w:val="clear" w:color="auto" w:fill="auto"/>
            <w:vAlign w:val="center"/>
          </w:tcPr>
          <w:p w14:paraId="1A729547" w14:textId="77777777" w:rsidR="00684964" w:rsidRPr="002E6A8B" w:rsidRDefault="00684964" w:rsidP="00050C87">
            <w:pPr>
              <w:tabs>
                <w:tab w:val="left" w:pos="2160"/>
              </w:tabs>
              <w:jc w:val="center"/>
              <w:rPr>
                <w:szCs w:val="22"/>
              </w:rPr>
            </w:pPr>
          </w:p>
        </w:tc>
        <w:tc>
          <w:tcPr>
            <w:tcW w:w="3798" w:type="dxa"/>
          </w:tcPr>
          <w:p w14:paraId="38D57486" w14:textId="77777777" w:rsidR="00684964" w:rsidRPr="002E6A8B" w:rsidRDefault="00684964" w:rsidP="00050C87">
            <w:pPr>
              <w:tabs>
                <w:tab w:val="left" w:pos="2160"/>
              </w:tabs>
              <w:jc w:val="center"/>
              <w:rPr>
                <w:szCs w:val="22"/>
              </w:rPr>
            </w:pPr>
          </w:p>
        </w:tc>
      </w:tr>
      <w:tr w:rsidR="00684964" w:rsidRPr="002E6A8B" w14:paraId="1B815F35" w14:textId="77777777" w:rsidTr="00050C87">
        <w:trPr>
          <w:trHeight w:val="504"/>
        </w:trPr>
        <w:tc>
          <w:tcPr>
            <w:tcW w:w="3780" w:type="dxa"/>
            <w:shd w:val="clear" w:color="auto" w:fill="auto"/>
            <w:vAlign w:val="center"/>
          </w:tcPr>
          <w:p w14:paraId="19F53D85" w14:textId="77777777" w:rsidR="00684964" w:rsidRPr="002E6A8B" w:rsidRDefault="00684964" w:rsidP="00050C87">
            <w:pPr>
              <w:tabs>
                <w:tab w:val="left" w:pos="2160"/>
              </w:tabs>
              <w:rPr>
                <w:szCs w:val="22"/>
              </w:rPr>
            </w:pPr>
            <w:r w:rsidRPr="002E6A8B">
              <w:rPr>
                <w:szCs w:val="22"/>
              </w:rPr>
              <w:t>Proof of Backup Equipment Availability</w:t>
            </w:r>
          </w:p>
        </w:tc>
        <w:tc>
          <w:tcPr>
            <w:tcW w:w="990" w:type="dxa"/>
            <w:shd w:val="clear" w:color="auto" w:fill="auto"/>
            <w:vAlign w:val="center"/>
          </w:tcPr>
          <w:p w14:paraId="7045D2E2" w14:textId="77777777" w:rsidR="00684964" w:rsidRPr="002E6A8B" w:rsidRDefault="00684964" w:rsidP="00050C87">
            <w:pPr>
              <w:tabs>
                <w:tab w:val="left" w:pos="2160"/>
              </w:tabs>
              <w:jc w:val="center"/>
              <w:rPr>
                <w:szCs w:val="22"/>
              </w:rPr>
            </w:pPr>
          </w:p>
        </w:tc>
        <w:tc>
          <w:tcPr>
            <w:tcW w:w="990" w:type="dxa"/>
            <w:shd w:val="clear" w:color="auto" w:fill="auto"/>
            <w:vAlign w:val="center"/>
          </w:tcPr>
          <w:p w14:paraId="41B81173" w14:textId="77777777" w:rsidR="00684964" w:rsidRPr="002E6A8B" w:rsidRDefault="00684964" w:rsidP="00050C87">
            <w:pPr>
              <w:tabs>
                <w:tab w:val="left" w:pos="2160"/>
              </w:tabs>
              <w:jc w:val="center"/>
              <w:rPr>
                <w:szCs w:val="22"/>
              </w:rPr>
            </w:pPr>
          </w:p>
        </w:tc>
        <w:tc>
          <w:tcPr>
            <w:tcW w:w="3798" w:type="dxa"/>
          </w:tcPr>
          <w:p w14:paraId="4D82519A" w14:textId="77777777" w:rsidR="00684964" w:rsidRPr="002E6A8B" w:rsidRDefault="00684964" w:rsidP="00050C87">
            <w:pPr>
              <w:tabs>
                <w:tab w:val="left" w:pos="2160"/>
              </w:tabs>
              <w:jc w:val="center"/>
              <w:rPr>
                <w:szCs w:val="22"/>
              </w:rPr>
            </w:pPr>
          </w:p>
        </w:tc>
      </w:tr>
      <w:tr w:rsidR="00684964" w:rsidRPr="002E6A8B" w14:paraId="3FF8141B" w14:textId="77777777" w:rsidTr="00050C87">
        <w:trPr>
          <w:trHeight w:val="504"/>
        </w:trPr>
        <w:tc>
          <w:tcPr>
            <w:tcW w:w="3780" w:type="dxa"/>
            <w:shd w:val="clear" w:color="auto" w:fill="auto"/>
            <w:vAlign w:val="center"/>
          </w:tcPr>
          <w:p w14:paraId="4D2E3B10" w14:textId="77777777" w:rsidR="00684964" w:rsidRPr="002E6A8B" w:rsidRDefault="00684964" w:rsidP="00050C87">
            <w:pPr>
              <w:tabs>
                <w:tab w:val="left" w:pos="2160"/>
              </w:tabs>
              <w:rPr>
                <w:szCs w:val="22"/>
              </w:rPr>
            </w:pPr>
            <w:r w:rsidRPr="002E6A8B">
              <w:rPr>
                <w:szCs w:val="22"/>
              </w:rPr>
              <w:t>Proof of Insurance</w:t>
            </w:r>
          </w:p>
        </w:tc>
        <w:tc>
          <w:tcPr>
            <w:tcW w:w="990" w:type="dxa"/>
            <w:shd w:val="clear" w:color="auto" w:fill="auto"/>
            <w:vAlign w:val="center"/>
          </w:tcPr>
          <w:p w14:paraId="019CA13E" w14:textId="77777777" w:rsidR="00684964" w:rsidRPr="002E6A8B" w:rsidRDefault="00684964" w:rsidP="00050C87">
            <w:pPr>
              <w:tabs>
                <w:tab w:val="left" w:pos="2160"/>
              </w:tabs>
              <w:jc w:val="center"/>
              <w:rPr>
                <w:szCs w:val="22"/>
              </w:rPr>
            </w:pPr>
          </w:p>
        </w:tc>
        <w:tc>
          <w:tcPr>
            <w:tcW w:w="990" w:type="dxa"/>
            <w:shd w:val="clear" w:color="auto" w:fill="auto"/>
            <w:vAlign w:val="center"/>
          </w:tcPr>
          <w:p w14:paraId="70E2857D" w14:textId="77777777" w:rsidR="00684964" w:rsidRPr="002E6A8B" w:rsidRDefault="00684964" w:rsidP="00050C87">
            <w:pPr>
              <w:tabs>
                <w:tab w:val="left" w:pos="2160"/>
              </w:tabs>
              <w:jc w:val="center"/>
              <w:rPr>
                <w:szCs w:val="22"/>
              </w:rPr>
            </w:pPr>
          </w:p>
        </w:tc>
        <w:tc>
          <w:tcPr>
            <w:tcW w:w="3798" w:type="dxa"/>
          </w:tcPr>
          <w:p w14:paraId="3D27EE91" w14:textId="77777777" w:rsidR="00684964" w:rsidRPr="002E6A8B" w:rsidRDefault="00684964" w:rsidP="00050C87">
            <w:pPr>
              <w:tabs>
                <w:tab w:val="left" w:pos="2160"/>
              </w:tabs>
              <w:jc w:val="center"/>
              <w:rPr>
                <w:szCs w:val="22"/>
              </w:rPr>
            </w:pPr>
          </w:p>
        </w:tc>
      </w:tr>
    </w:tbl>
    <w:p w14:paraId="2B282B13" w14:textId="77777777" w:rsidR="00684964" w:rsidRPr="002E6A8B" w:rsidRDefault="00684964" w:rsidP="00684964">
      <w:pPr>
        <w:tabs>
          <w:tab w:val="left" w:pos="6015"/>
        </w:tabs>
        <w:jc w:val="center"/>
        <w:rPr>
          <w:szCs w:val="22"/>
        </w:rPr>
      </w:pPr>
    </w:p>
    <w:p w14:paraId="3F093485" w14:textId="77777777" w:rsidR="00684964" w:rsidRPr="002E6A8B" w:rsidRDefault="00684964" w:rsidP="00684964">
      <w:pPr>
        <w:rPr>
          <w:szCs w:val="22"/>
        </w:rPr>
      </w:pPr>
    </w:p>
    <w:p w14:paraId="5F30AA21" w14:textId="77777777" w:rsidR="00684964" w:rsidRPr="002E6A8B" w:rsidRDefault="00684964" w:rsidP="00684964">
      <w:pPr>
        <w:tabs>
          <w:tab w:val="left" w:pos="6015"/>
        </w:tabs>
        <w:jc w:val="center"/>
        <w:rPr>
          <w:szCs w:val="22"/>
        </w:rPr>
      </w:pPr>
    </w:p>
    <w:p w14:paraId="68FBAFB1" w14:textId="5DCDF654" w:rsidR="00684964" w:rsidRPr="002E6A8B" w:rsidRDefault="00684964" w:rsidP="00684964">
      <w:pPr>
        <w:tabs>
          <w:tab w:val="left" w:pos="315"/>
          <w:tab w:val="left" w:pos="6015"/>
        </w:tabs>
        <w:rPr>
          <w:b/>
          <w:bCs/>
          <w:szCs w:val="22"/>
        </w:rPr>
      </w:pPr>
      <w:r w:rsidRPr="002E6A8B">
        <w:rPr>
          <w:b/>
          <w:bCs/>
          <w:szCs w:val="22"/>
        </w:rPr>
        <w:t xml:space="preserve">Previous </w:t>
      </w:r>
      <w:r w:rsidR="007D4B68" w:rsidRPr="002E6A8B">
        <w:rPr>
          <w:b/>
          <w:bCs/>
          <w:szCs w:val="22"/>
        </w:rPr>
        <w:t>Waste Collection and Disposal Services E</w:t>
      </w:r>
      <w:r w:rsidRPr="002E6A8B">
        <w:rPr>
          <w:b/>
          <w:bCs/>
          <w:szCs w:val="22"/>
        </w:rPr>
        <w:t>xperience:</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430"/>
      </w:tblGrid>
      <w:tr w:rsidR="00684964" w:rsidRPr="002E6A8B" w14:paraId="443FA790" w14:textId="77777777" w:rsidTr="00050C87">
        <w:trPr>
          <w:trHeight w:val="504"/>
        </w:trPr>
        <w:tc>
          <w:tcPr>
            <w:tcW w:w="4770" w:type="dxa"/>
            <w:shd w:val="clear" w:color="auto" w:fill="D9D9D9"/>
            <w:vAlign w:val="center"/>
          </w:tcPr>
          <w:p w14:paraId="1A90153C" w14:textId="77777777" w:rsidR="00684964" w:rsidRPr="002E6A8B" w:rsidRDefault="00684964" w:rsidP="00050C87">
            <w:pPr>
              <w:tabs>
                <w:tab w:val="left" w:pos="2160"/>
              </w:tabs>
              <w:rPr>
                <w:b/>
                <w:szCs w:val="22"/>
              </w:rPr>
            </w:pPr>
            <w:r w:rsidRPr="002E6A8B">
              <w:rPr>
                <w:b/>
                <w:szCs w:val="22"/>
              </w:rPr>
              <w:t>Client</w:t>
            </w:r>
          </w:p>
        </w:tc>
        <w:tc>
          <w:tcPr>
            <w:tcW w:w="2430" w:type="dxa"/>
            <w:shd w:val="clear" w:color="auto" w:fill="D9D9D9"/>
            <w:vAlign w:val="center"/>
          </w:tcPr>
          <w:p w14:paraId="248B62E9" w14:textId="77777777" w:rsidR="00684964" w:rsidRPr="002E6A8B" w:rsidRDefault="00684964" w:rsidP="00050C87">
            <w:pPr>
              <w:tabs>
                <w:tab w:val="left" w:pos="2160"/>
              </w:tabs>
              <w:rPr>
                <w:b/>
                <w:szCs w:val="22"/>
              </w:rPr>
            </w:pPr>
            <w:r w:rsidRPr="002E6A8B">
              <w:rPr>
                <w:b/>
                <w:szCs w:val="22"/>
              </w:rPr>
              <w:t>Start Date of Contract</w:t>
            </w:r>
          </w:p>
        </w:tc>
        <w:tc>
          <w:tcPr>
            <w:tcW w:w="2430" w:type="dxa"/>
            <w:shd w:val="clear" w:color="auto" w:fill="D9D9D9"/>
            <w:vAlign w:val="center"/>
          </w:tcPr>
          <w:p w14:paraId="125E3C65" w14:textId="77777777" w:rsidR="00684964" w:rsidRPr="002E6A8B" w:rsidRDefault="00684964" w:rsidP="00050C87">
            <w:pPr>
              <w:tabs>
                <w:tab w:val="left" w:pos="2160"/>
              </w:tabs>
              <w:rPr>
                <w:b/>
                <w:szCs w:val="22"/>
              </w:rPr>
            </w:pPr>
            <w:r w:rsidRPr="002E6A8B">
              <w:rPr>
                <w:b/>
                <w:szCs w:val="22"/>
              </w:rPr>
              <w:t>End Date of Contract</w:t>
            </w:r>
          </w:p>
        </w:tc>
      </w:tr>
      <w:tr w:rsidR="00684964" w:rsidRPr="002E6A8B" w14:paraId="32A3935F" w14:textId="77777777" w:rsidTr="00050C87">
        <w:trPr>
          <w:trHeight w:val="504"/>
        </w:trPr>
        <w:tc>
          <w:tcPr>
            <w:tcW w:w="4770" w:type="dxa"/>
            <w:shd w:val="clear" w:color="auto" w:fill="auto"/>
            <w:vAlign w:val="center"/>
          </w:tcPr>
          <w:p w14:paraId="590C13FB" w14:textId="77777777" w:rsidR="00684964" w:rsidRPr="002E6A8B" w:rsidRDefault="00684964" w:rsidP="00050C87">
            <w:pPr>
              <w:tabs>
                <w:tab w:val="left" w:pos="2160"/>
              </w:tabs>
              <w:rPr>
                <w:szCs w:val="22"/>
              </w:rPr>
            </w:pPr>
          </w:p>
        </w:tc>
        <w:tc>
          <w:tcPr>
            <w:tcW w:w="2430" w:type="dxa"/>
            <w:shd w:val="clear" w:color="auto" w:fill="auto"/>
            <w:vAlign w:val="center"/>
          </w:tcPr>
          <w:p w14:paraId="3F6767C3"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7D048D09" w14:textId="77777777" w:rsidR="00684964" w:rsidRPr="002E6A8B" w:rsidRDefault="00684964" w:rsidP="00050C87">
            <w:pPr>
              <w:tabs>
                <w:tab w:val="left" w:pos="2160"/>
              </w:tabs>
              <w:jc w:val="center"/>
              <w:rPr>
                <w:szCs w:val="22"/>
              </w:rPr>
            </w:pPr>
          </w:p>
        </w:tc>
      </w:tr>
      <w:tr w:rsidR="00684964" w:rsidRPr="002E6A8B" w14:paraId="7E43FB1C" w14:textId="77777777" w:rsidTr="00050C87">
        <w:trPr>
          <w:trHeight w:val="504"/>
        </w:trPr>
        <w:tc>
          <w:tcPr>
            <w:tcW w:w="4770" w:type="dxa"/>
            <w:shd w:val="clear" w:color="auto" w:fill="auto"/>
            <w:vAlign w:val="center"/>
          </w:tcPr>
          <w:p w14:paraId="48597C27" w14:textId="77777777" w:rsidR="00684964" w:rsidRPr="002E6A8B" w:rsidRDefault="00684964" w:rsidP="00050C87">
            <w:pPr>
              <w:tabs>
                <w:tab w:val="left" w:pos="2160"/>
              </w:tabs>
              <w:rPr>
                <w:szCs w:val="22"/>
              </w:rPr>
            </w:pPr>
          </w:p>
        </w:tc>
        <w:tc>
          <w:tcPr>
            <w:tcW w:w="2430" w:type="dxa"/>
            <w:shd w:val="clear" w:color="auto" w:fill="auto"/>
            <w:vAlign w:val="center"/>
          </w:tcPr>
          <w:p w14:paraId="2BFCB970"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1962CC4A" w14:textId="77777777" w:rsidR="00684964" w:rsidRPr="002E6A8B" w:rsidRDefault="00684964" w:rsidP="00050C87">
            <w:pPr>
              <w:tabs>
                <w:tab w:val="left" w:pos="2160"/>
              </w:tabs>
              <w:jc w:val="center"/>
              <w:rPr>
                <w:szCs w:val="22"/>
              </w:rPr>
            </w:pPr>
          </w:p>
        </w:tc>
      </w:tr>
      <w:tr w:rsidR="00684964" w:rsidRPr="002E6A8B" w14:paraId="3B41D6E9" w14:textId="77777777" w:rsidTr="00050C87">
        <w:trPr>
          <w:trHeight w:val="504"/>
        </w:trPr>
        <w:tc>
          <w:tcPr>
            <w:tcW w:w="4770" w:type="dxa"/>
            <w:shd w:val="clear" w:color="auto" w:fill="auto"/>
            <w:vAlign w:val="center"/>
          </w:tcPr>
          <w:p w14:paraId="11056546" w14:textId="77777777" w:rsidR="00684964" w:rsidRPr="002E6A8B" w:rsidRDefault="00684964" w:rsidP="00050C87">
            <w:pPr>
              <w:tabs>
                <w:tab w:val="left" w:pos="2160"/>
              </w:tabs>
              <w:rPr>
                <w:szCs w:val="22"/>
              </w:rPr>
            </w:pPr>
          </w:p>
        </w:tc>
        <w:tc>
          <w:tcPr>
            <w:tcW w:w="2430" w:type="dxa"/>
            <w:shd w:val="clear" w:color="auto" w:fill="auto"/>
            <w:vAlign w:val="center"/>
          </w:tcPr>
          <w:p w14:paraId="170AEAE6"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18E24370" w14:textId="77777777" w:rsidR="00684964" w:rsidRPr="002E6A8B" w:rsidRDefault="00684964" w:rsidP="00050C87">
            <w:pPr>
              <w:tabs>
                <w:tab w:val="left" w:pos="2160"/>
              </w:tabs>
              <w:jc w:val="center"/>
              <w:rPr>
                <w:szCs w:val="22"/>
              </w:rPr>
            </w:pPr>
          </w:p>
        </w:tc>
      </w:tr>
      <w:tr w:rsidR="00684964" w:rsidRPr="002E6A8B" w14:paraId="32B1AA70" w14:textId="77777777" w:rsidTr="00050C87">
        <w:trPr>
          <w:trHeight w:val="504"/>
        </w:trPr>
        <w:tc>
          <w:tcPr>
            <w:tcW w:w="4770" w:type="dxa"/>
            <w:shd w:val="clear" w:color="auto" w:fill="auto"/>
            <w:vAlign w:val="center"/>
          </w:tcPr>
          <w:p w14:paraId="67DE7D76" w14:textId="77777777" w:rsidR="00684964" w:rsidRPr="002E6A8B" w:rsidRDefault="00684964" w:rsidP="00050C87">
            <w:pPr>
              <w:tabs>
                <w:tab w:val="left" w:pos="2160"/>
              </w:tabs>
              <w:rPr>
                <w:szCs w:val="22"/>
              </w:rPr>
            </w:pPr>
          </w:p>
        </w:tc>
        <w:tc>
          <w:tcPr>
            <w:tcW w:w="2430" w:type="dxa"/>
            <w:shd w:val="clear" w:color="auto" w:fill="auto"/>
            <w:vAlign w:val="center"/>
          </w:tcPr>
          <w:p w14:paraId="5D800962"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13F4D590" w14:textId="77777777" w:rsidR="00684964" w:rsidRPr="002E6A8B" w:rsidRDefault="00684964" w:rsidP="00050C87">
            <w:pPr>
              <w:tabs>
                <w:tab w:val="left" w:pos="2160"/>
              </w:tabs>
              <w:jc w:val="center"/>
              <w:rPr>
                <w:szCs w:val="22"/>
              </w:rPr>
            </w:pPr>
          </w:p>
        </w:tc>
      </w:tr>
      <w:tr w:rsidR="00684964" w:rsidRPr="002E6A8B" w14:paraId="7E5AE3BA" w14:textId="77777777" w:rsidTr="00050C87">
        <w:trPr>
          <w:trHeight w:val="504"/>
        </w:trPr>
        <w:tc>
          <w:tcPr>
            <w:tcW w:w="4770" w:type="dxa"/>
            <w:shd w:val="clear" w:color="auto" w:fill="auto"/>
            <w:vAlign w:val="center"/>
          </w:tcPr>
          <w:p w14:paraId="64E45C35" w14:textId="77777777" w:rsidR="00684964" w:rsidRPr="002E6A8B" w:rsidRDefault="00684964" w:rsidP="00050C87">
            <w:pPr>
              <w:tabs>
                <w:tab w:val="left" w:pos="2160"/>
              </w:tabs>
              <w:rPr>
                <w:szCs w:val="22"/>
              </w:rPr>
            </w:pPr>
          </w:p>
        </w:tc>
        <w:tc>
          <w:tcPr>
            <w:tcW w:w="2430" w:type="dxa"/>
            <w:shd w:val="clear" w:color="auto" w:fill="auto"/>
            <w:vAlign w:val="center"/>
          </w:tcPr>
          <w:p w14:paraId="27B24F12"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7E903C01" w14:textId="77777777" w:rsidR="00684964" w:rsidRPr="002E6A8B" w:rsidRDefault="00684964" w:rsidP="00050C87">
            <w:pPr>
              <w:tabs>
                <w:tab w:val="left" w:pos="2160"/>
              </w:tabs>
              <w:jc w:val="center"/>
              <w:rPr>
                <w:szCs w:val="22"/>
              </w:rPr>
            </w:pPr>
          </w:p>
        </w:tc>
      </w:tr>
      <w:tr w:rsidR="00684964" w:rsidRPr="002E6A8B" w14:paraId="63FBB4FA" w14:textId="77777777" w:rsidTr="00050C87">
        <w:trPr>
          <w:trHeight w:val="504"/>
        </w:trPr>
        <w:tc>
          <w:tcPr>
            <w:tcW w:w="4770" w:type="dxa"/>
            <w:shd w:val="clear" w:color="auto" w:fill="auto"/>
            <w:vAlign w:val="center"/>
          </w:tcPr>
          <w:p w14:paraId="7FDF5007" w14:textId="77777777" w:rsidR="00684964" w:rsidRPr="002E6A8B" w:rsidRDefault="00684964" w:rsidP="00050C87">
            <w:pPr>
              <w:tabs>
                <w:tab w:val="left" w:pos="2160"/>
              </w:tabs>
              <w:rPr>
                <w:szCs w:val="22"/>
              </w:rPr>
            </w:pPr>
          </w:p>
        </w:tc>
        <w:tc>
          <w:tcPr>
            <w:tcW w:w="2430" w:type="dxa"/>
            <w:shd w:val="clear" w:color="auto" w:fill="auto"/>
            <w:vAlign w:val="center"/>
          </w:tcPr>
          <w:p w14:paraId="350E0751"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763B821E" w14:textId="77777777" w:rsidR="00684964" w:rsidRPr="002E6A8B" w:rsidRDefault="00684964" w:rsidP="00050C87">
            <w:pPr>
              <w:tabs>
                <w:tab w:val="left" w:pos="2160"/>
              </w:tabs>
              <w:jc w:val="center"/>
              <w:rPr>
                <w:szCs w:val="22"/>
              </w:rPr>
            </w:pPr>
          </w:p>
        </w:tc>
      </w:tr>
      <w:tr w:rsidR="00684964" w:rsidRPr="002E6A8B" w14:paraId="3C019DA1" w14:textId="77777777" w:rsidTr="00050C87">
        <w:trPr>
          <w:trHeight w:val="504"/>
        </w:trPr>
        <w:tc>
          <w:tcPr>
            <w:tcW w:w="4770" w:type="dxa"/>
            <w:shd w:val="clear" w:color="auto" w:fill="auto"/>
            <w:vAlign w:val="center"/>
          </w:tcPr>
          <w:p w14:paraId="4A5AD33B" w14:textId="77777777" w:rsidR="00684964" w:rsidRPr="002E6A8B" w:rsidRDefault="00684964" w:rsidP="00050C87">
            <w:pPr>
              <w:tabs>
                <w:tab w:val="left" w:pos="2160"/>
              </w:tabs>
              <w:rPr>
                <w:szCs w:val="22"/>
              </w:rPr>
            </w:pPr>
          </w:p>
        </w:tc>
        <w:tc>
          <w:tcPr>
            <w:tcW w:w="2430" w:type="dxa"/>
            <w:shd w:val="clear" w:color="auto" w:fill="auto"/>
            <w:vAlign w:val="center"/>
          </w:tcPr>
          <w:p w14:paraId="1966544E" w14:textId="77777777" w:rsidR="00684964" w:rsidRPr="002E6A8B" w:rsidRDefault="00684964" w:rsidP="00050C87">
            <w:pPr>
              <w:tabs>
                <w:tab w:val="left" w:pos="2160"/>
              </w:tabs>
              <w:jc w:val="center"/>
              <w:rPr>
                <w:szCs w:val="22"/>
              </w:rPr>
            </w:pPr>
          </w:p>
        </w:tc>
        <w:tc>
          <w:tcPr>
            <w:tcW w:w="2430" w:type="dxa"/>
            <w:shd w:val="clear" w:color="auto" w:fill="auto"/>
            <w:vAlign w:val="center"/>
          </w:tcPr>
          <w:p w14:paraId="05BCEDF6" w14:textId="77777777" w:rsidR="00684964" w:rsidRPr="002E6A8B" w:rsidRDefault="00684964" w:rsidP="00050C87">
            <w:pPr>
              <w:tabs>
                <w:tab w:val="left" w:pos="2160"/>
              </w:tabs>
              <w:jc w:val="center"/>
              <w:rPr>
                <w:szCs w:val="22"/>
              </w:rPr>
            </w:pPr>
          </w:p>
        </w:tc>
      </w:tr>
    </w:tbl>
    <w:p w14:paraId="25090A39" w14:textId="77777777" w:rsidR="00684964" w:rsidRPr="002E6A8B" w:rsidRDefault="00684964" w:rsidP="00684964">
      <w:pPr>
        <w:tabs>
          <w:tab w:val="left" w:pos="6015"/>
        </w:tabs>
        <w:jc w:val="center"/>
        <w:rPr>
          <w:b/>
          <w:sz w:val="28"/>
          <w:szCs w:val="28"/>
        </w:rPr>
      </w:pPr>
      <w:r w:rsidRPr="002E6A8B">
        <w:rPr>
          <w:szCs w:val="22"/>
        </w:rPr>
        <w:br w:type="page"/>
      </w:r>
      <w:r w:rsidRPr="002E6A8B">
        <w:rPr>
          <w:b/>
          <w:sz w:val="28"/>
          <w:szCs w:val="28"/>
        </w:rPr>
        <w:lastRenderedPageBreak/>
        <w:t>APPENDIX C: EQUIPMENT LIST</w:t>
      </w:r>
    </w:p>
    <w:p w14:paraId="61FAE991" w14:textId="77777777" w:rsidR="00817EF6" w:rsidRPr="002E6A8B" w:rsidRDefault="00817EF6" w:rsidP="00817EF6">
      <w:pPr>
        <w:jc w:val="center"/>
        <w:rPr>
          <w:b/>
          <w:bCs/>
          <w:sz w:val="28"/>
          <w:szCs w:val="28"/>
        </w:rPr>
      </w:pPr>
      <w:r>
        <w:rPr>
          <w:b/>
          <w:bCs/>
          <w:sz w:val="28"/>
          <w:szCs w:val="28"/>
        </w:rPr>
        <w:t>2023-04-ITT-PW</w:t>
      </w:r>
    </w:p>
    <w:p w14:paraId="66D9F34A" w14:textId="78DD6F11" w:rsidR="00684964" w:rsidRPr="002E6A8B" w:rsidRDefault="00684964" w:rsidP="00684964">
      <w:pPr>
        <w:jc w:val="center"/>
        <w:rPr>
          <w:b/>
          <w:sz w:val="28"/>
          <w:szCs w:val="28"/>
        </w:rPr>
      </w:pPr>
    </w:p>
    <w:p w14:paraId="52573BC4" w14:textId="77777777" w:rsidR="00684964" w:rsidRPr="002E6A8B" w:rsidRDefault="00684964" w:rsidP="00684964">
      <w:pPr>
        <w:jc w:val="center"/>
        <w:rPr>
          <w:b/>
          <w:sz w:val="28"/>
          <w:szCs w:val="28"/>
        </w:rPr>
      </w:pPr>
    </w:p>
    <w:p w14:paraId="779CBEE4" w14:textId="77777777" w:rsidR="00684964" w:rsidRPr="002E6A8B" w:rsidRDefault="00684964" w:rsidP="00684964">
      <w:pPr>
        <w:rPr>
          <w:b/>
          <w:sz w:val="28"/>
          <w:szCs w:val="28"/>
        </w:rPr>
      </w:pPr>
      <w:r w:rsidRPr="002E6A8B">
        <w:rPr>
          <w:b/>
          <w:szCs w:val="22"/>
        </w:rPr>
        <w:t>Please list available equipment to be used in the delivery of services for the Contract:</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84964" w:rsidRPr="002E6A8B" w14:paraId="03AB1C36" w14:textId="77777777" w:rsidTr="00050C87">
        <w:trPr>
          <w:trHeight w:val="504"/>
        </w:trPr>
        <w:tc>
          <w:tcPr>
            <w:tcW w:w="2790" w:type="dxa"/>
            <w:shd w:val="clear" w:color="auto" w:fill="D9D9D9"/>
            <w:vAlign w:val="center"/>
          </w:tcPr>
          <w:p w14:paraId="53543839" w14:textId="77777777" w:rsidR="00684964" w:rsidRPr="002E6A8B" w:rsidRDefault="00684964" w:rsidP="00050C87">
            <w:pPr>
              <w:tabs>
                <w:tab w:val="left" w:pos="2160"/>
              </w:tabs>
              <w:jc w:val="center"/>
              <w:rPr>
                <w:b/>
                <w:szCs w:val="22"/>
              </w:rPr>
            </w:pPr>
            <w:r w:rsidRPr="002E6A8B">
              <w:rPr>
                <w:b/>
                <w:szCs w:val="22"/>
              </w:rPr>
              <w:t>Make</w:t>
            </w:r>
          </w:p>
        </w:tc>
        <w:tc>
          <w:tcPr>
            <w:tcW w:w="1620" w:type="dxa"/>
            <w:shd w:val="clear" w:color="auto" w:fill="D9D9D9"/>
            <w:vAlign w:val="center"/>
          </w:tcPr>
          <w:p w14:paraId="60FDC53C" w14:textId="77777777" w:rsidR="00684964" w:rsidRPr="002E6A8B" w:rsidRDefault="00684964" w:rsidP="00050C87">
            <w:pPr>
              <w:tabs>
                <w:tab w:val="left" w:pos="2160"/>
              </w:tabs>
              <w:jc w:val="center"/>
              <w:rPr>
                <w:b/>
                <w:szCs w:val="22"/>
              </w:rPr>
            </w:pPr>
            <w:r w:rsidRPr="002E6A8B">
              <w:rPr>
                <w:b/>
                <w:szCs w:val="22"/>
              </w:rPr>
              <w:t>Model</w:t>
            </w:r>
          </w:p>
        </w:tc>
        <w:tc>
          <w:tcPr>
            <w:tcW w:w="1350" w:type="dxa"/>
            <w:shd w:val="clear" w:color="auto" w:fill="D9D9D9"/>
            <w:vAlign w:val="center"/>
          </w:tcPr>
          <w:p w14:paraId="02848989" w14:textId="77777777" w:rsidR="00684964" w:rsidRPr="002E6A8B" w:rsidRDefault="00684964" w:rsidP="00050C87">
            <w:pPr>
              <w:tabs>
                <w:tab w:val="left" w:pos="2160"/>
              </w:tabs>
              <w:jc w:val="center"/>
              <w:rPr>
                <w:b/>
                <w:szCs w:val="22"/>
              </w:rPr>
            </w:pPr>
            <w:r w:rsidRPr="002E6A8B">
              <w:rPr>
                <w:b/>
                <w:szCs w:val="22"/>
              </w:rPr>
              <w:t>Year</w:t>
            </w:r>
          </w:p>
        </w:tc>
        <w:tc>
          <w:tcPr>
            <w:tcW w:w="3798" w:type="dxa"/>
            <w:shd w:val="clear" w:color="auto" w:fill="D9D9D9"/>
            <w:vAlign w:val="center"/>
          </w:tcPr>
          <w:p w14:paraId="319CEE1D" w14:textId="77777777" w:rsidR="00684964" w:rsidRPr="002E6A8B" w:rsidRDefault="00684964" w:rsidP="00050C87">
            <w:pPr>
              <w:tabs>
                <w:tab w:val="left" w:pos="2160"/>
              </w:tabs>
              <w:jc w:val="center"/>
              <w:rPr>
                <w:b/>
                <w:szCs w:val="22"/>
              </w:rPr>
            </w:pPr>
          </w:p>
          <w:p w14:paraId="6C67A1DB" w14:textId="77777777" w:rsidR="00684964" w:rsidRPr="002E6A8B" w:rsidRDefault="00684964" w:rsidP="00050C87">
            <w:pPr>
              <w:tabs>
                <w:tab w:val="left" w:pos="2160"/>
              </w:tabs>
              <w:jc w:val="center"/>
              <w:rPr>
                <w:b/>
                <w:szCs w:val="22"/>
              </w:rPr>
            </w:pPr>
            <w:r w:rsidRPr="002E6A8B">
              <w:rPr>
                <w:b/>
                <w:szCs w:val="22"/>
              </w:rPr>
              <w:t>Comments</w:t>
            </w:r>
          </w:p>
          <w:p w14:paraId="5EB93ECD" w14:textId="77777777" w:rsidR="00684964" w:rsidRPr="002E6A8B" w:rsidRDefault="00684964" w:rsidP="00050C87">
            <w:pPr>
              <w:tabs>
                <w:tab w:val="left" w:pos="2160"/>
              </w:tabs>
              <w:rPr>
                <w:b/>
                <w:szCs w:val="22"/>
              </w:rPr>
            </w:pPr>
          </w:p>
        </w:tc>
      </w:tr>
      <w:tr w:rsidR="00684964" w:rsidRPr="002E6A8B" w14:paraId="73C1CE33" w14:textId="77777777" w:rsidTr="00050C87">
        <w:trPr>
          <w:trHeight w:val="504"/>
        </w:trPr>
        <w:tc>
          <w:tcPr>
            <w:tcW w:w="2790" w:type="dxa"/>
            <w:shd w:val="clear" w:color="auto" w:fill="auto"/>
            <w:vAlign w:val="center"/>
          </w:tcPr>
          <w:p w14:paraId="56660002" w14:textId="77777777" w:rsidR="00684964" w:rsidRPr="002E6A8B" w:rsidRDefault="00684964" w:rsidP="00050C87">
            <w:pPr>
              <w:tabs>
                <w:tab w:val="left" w:pos="2160"/>
              </w:tabs>
              <w:rPr>
                <w:szCs w:val="22"/>
              </w:rPr>
            </w:pPr>
          </w:p>
        </w:tc>
        <w:tc>
          <w:tcPr>
            <w:tcW w:w="1620" w:type="dxa"/>
            <w:shd w:val="clear" w:color="auto" w:fill="auto"/>
            <w:vAlign w:val="center"/>
          </w:tcPr>
          <w:p w14:paraId="221B3601"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08F37FB6" w14:textId="77777777" w:rsidR="00684964" w:rsidRPr="002E6A8B" w:rsidRDefault="00684964" w:rsidP="00050C87">
            <w:pPr>
              <w:tabs>
                <w:tab w:val="left" w:pos="2160"/>
              </w:tabs>
              <w:jc w:val="center"/>
              <w:rPr>
                <w:szCs w:val="22"/>
              </w:rPr>
            </w:pPr>
          </w:p>
        </w:tc>
        <w:tc>
          <w:tcPr>
            <w:tcW w:w="3798" w:type="dxa"/>
          </w:tcPr>
          <w:p w14:paraId="00771734" w14:textId="77777777" w:rsidR="00684964" w:rsidRPr="002E6A8B" w:rsidRDefault="00684964" w:rsidP="00050C87">
            <w:pPr>
              <w:tabs>
                <w:tab w:val="left" w:pos="2160"/>
              </w:tabs>
              <w:jc w:val="center"/>
              <w:rPr>
                <w:szCs w:val="22"/>
              </w:rPr>
            </w:pPr>
          </w:p>
        </w:tc>
      </w:tr>
      <w:tr w:rsidR="00684964" w:rsidRPr="002E6A8B" w14:paraId="494D414A" w14:textId="77777777" w:rsidTr="00050C87">
        <w:trPr>
          <w:trHeight w:val="504"/>
        </w:trPr>
        <w:tc>
          <w:tcPr>
            <w:tcW w:w="2790" w:type="dxa"/>
            <w:shd w:val="clear" w:color="auto" w:fill="auto"/>
            <w:vAlign w:val="center"/>
          </w:tcPr>
          <w:p w14:paraId="6D107017" w14:textId="77777777" w:rsidR="00684964" w:rsidRPr="002E6A8B" w:rsidRDefault="00684964" w:rsidP="00050C87">
            <w:pPr>
              <w:tabs>
                <w:tab w:val="left" w:pos="2160"/>
              </w:tabs>
              <w:rPr>
                <w:szCs w:val="22"/>
              </w:rPr>
            </w:pPr>
          </w:p>
        </w:tc>
        <w:tc>
          <w:tcPr>
            <w:tcW w:w="1620" w:type="dxa"/>
            <w:shd w:val="clear" w:color="auto" w:fill="auto"/>
            <w:vAlign w:val="center"/>
          </w:tcPr>
          <w:p w14:paraId="2AA90796"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3194C841" w14:textId="77777777" w:rsidR="00684964" w:rsidRPr="002E6A8B" w:rsidRDefault="00684964" w:rsidP="00050C87">
            <w:pPr>
              <w:tabs>
                <w:tab w:val="left" w:pos="2160"/>
              </w:tabs>
              <w:jc w:val="center"/>
              <w:rPr>
                <w:szCs w:val="22"/>
              </w:rPr>
            </w:pPr>
          </w:p>
        </w:tc>
        <w:tc>
          <w:tcPr>
            <w:tcW w:w="3798" w:type="dxa"/>
          </w:tcPr>
          <w:p w14:paraId="33D33962" w14:textId="77777777" w:rsidR="00684964" w:rsidRPr="002E6A8B" w:rsidRDefault="00684964" w:rsidP="00050C87">
            <w:pPr>
              <w:tabs>
                <w:tab w:val="left" w:pos="2160"/>
              </w:tabs>
              <w:jc w:val="center"/>
              <w:rPr>
                <w:szCs w:val="22"/>
              </w:rPr>
            </w:pPr>
          </w:p>
        </w:tc>
      </w:tr>
      <w:tr w:rsidR="00684964" w:rsidRPr="002E6A8B" w14:paraId="54B5AE10" w14:textId="77777777" w:rsidTr="00050C87">
        <w:trPr>
          <w:trHeight w:val="504"/>
        </w:trPr>
        <w:tc>
          <w:tcPr>
            <w:tcW w:w="2790" w:type="dxa"/>
            <w:shd w:val="clear" w:color="auto" w:fill="auto"/>
            <w:vAlign w:val="center"/>
          </w:tcPr>
          <w:p w14:paraId="33CE81CF" w14:textId="77777777" w:rsidR="00684964" w:rsidRPr="002E6A8B" w:rsidRDefault="00684964" w:rsidP="00050C87">
            <w:pPr>
              <w:tabs>
                <w:tab w:val="left" w:pos="2160"/>
              </w:tabs>
              <w:rPr>
                <w:szCs w:val="22"/>
              </w:rPr>
            </w:pPr>
          </w:p>
        </w:tc>
        <w:tc>
          <w:tcPr>
            <w:tcW w:w="1620" w:type="dxa"/>
            <w:shd w:val="clear" w:color="auto" w:fill="auto"/>
            <w:vAlign w:val="center"/>
          </w:tcPr>
          <w:p w14:paraId="1456B872"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5DEEA383" w14:textId="77777777" w:rsidR="00684964" w:rsidRPr="002E6A8B" w:rsidRDefault="00684964" w:rsidP="00050C87">
            <w:pPr>
              <w:tabs>
                <w:tab w:val="left" w:pos="2160"/>
              </w:tabs>
              <w:jc w:val="center"/>
              <w:rPr>
                <w:szCs w:val="22"/>
              </w:rPr>
            </w:pPr>
          </w:p>
        </w:tc>
        <w:tc>
          <w:tcPr>
            <w:tcW w:w="3798" w:type="dxa"/>
          </w:tcPr>
          <w:p w14:paraId="2703B7FA" w14:textId="77777777" w:rsidR="00684964" w:rsidRPr="002E6A8B" w:rsidRDefault="00684964" w:rsidP="00050C87">
            <w:pPr>
              <w:tabs>
                <w:tab w:val="left" w:pos="2160"/>
              </w:tabs>
              <w:jc w:val="center"/>
              <w:rPr>
                <w:szCs w:val="22"/>
              </w:rPr>
            </w:pPr>
          </w:p>
        </w:tc>
      </w:tr>
    </w:tbl>
    <w:p w14:paraId="58E37726" w14:textId="77777777" w:rsidR="00684964" w:rsidRPr="002E6A8B" w:rsidRDefault="00684964" w:rsidP="00684964">
      <w:pPr>
        <w:jc w:val="center"/>
        <w:rPr>
          <w:szCs w:val="22"/>
        </w:rPr>
      </w:pPr>
    </w:p>
    <w:p w14:paraId="295ED6C1" w14:textId="77777777" w:rsidR="00684964" w:rsidRPr="002E6A8B" w:rsidRDefault="00684964" w:rsidP="00684964">
      <w:pPr>
        <w:rPr>
          <w:b/>
          <w:bCs/>
          <w:szCs w:val="22"/>
        </w:rPr>
      </w:pPr>
      <w:r w:rsidRPr="002E6A8B">
        <w:rPr>
          <w:b/>
          <w:bCs/>
          <w:szCs w:val="22"/>
        </w:rPr>
        <w:t>Equipment Attachments:</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84964" w:rsidRPr="002E6A8B" w14:paraId="243A7257" w14:textId="77777777" w:rsidTr="00050C87">
        <w:trPr>
          <w:trHeight w:val="504"/>
        </w:trPr>
        <w:tc>
          <w:tcPr>
            <w:tcW w:w="2790" w:type="dxa"/>
            <w:shd w:val="clear" w:color="auto" w:fill="D9D9D9"/>
            <w:vAlign w:val="center"/>
          </w:tcPr>
          <w:p w14:paraId="36617DCF" w14:textId="77777777" w:rsidR="00684964" w:rsidRPr="002E6A8B" w:rsidRDefault="00684964" w:rsidP="00050C87">
            <w:pPr>
              <w:tabs>
                <w:tab w:val="left" w:pos="2160"/>
              </w:tabs>
              <w:jc w:val="center"/>
              <w:rPr>
                <w:b/>
                <w:szCs w:val="22"/>
              </w:rPr>
            </w:pPr>
            <w:r w:rsidRPr="002E6A8B">
              <w:rPr>
                <w:b/>
                <w:szCs w:val="22"/>
              </w:rPr>
              <w:t>Make</w:t>
            </w:r>
          </w:p>
        </w:tc>
        <w:tc>
          <w:tcPr>
            <w:tcW w:w="1620" w:type="dxa"/>
            <w:shd w:val="clear" w:color="auto" w:fill="D9D9D9"/>
            <w:vAlign w:val="center"/>
          </w:tcPr>
          <w:p w14:paraId="552443EB" w14:textId="77777777" w:rsidR="00684964" w:rsidRPr="002E6A8B" w:rsidRDefault="00684964" w:rsidP="00050C87">
            <w:pPr>
              <w:tabs>
                <w:tab w:val="left" w:pos="2160"/>
              </w:tabs>
              <w:jc w:val="center"/>
              <w:rPr>
                <w:b/>
                <w:szCs w:val="22"/>
              </w:rPr>
            </w:pPr>
            <w:r w:rsidRPr="002E6A8B">
              <w:rPr>
                <w:b/>
                <w:szCs w:val="22"/>
              </w:rPr>
              <w:t>Model</w:t>
            </w:r>
          </w:p>
        </w:tc>
        <w:tc>
          <w:tcPr>
            <w:tcW w:w="1350" w:type="dxa"/>
            <w:shd w:val="clear" w:color="auto" w:fill="D9D9D9"/>
            <w:vAlign w:val="center"/>
          </w:tcPr>
          <w:p w14:paraId="6B4E606A" w14:textId="77777777" w:rsidR="00684964" w:rsidRPr="002E6A8B" w:rsidRDefault="00684964" w:rsidP="00050C87">
            <w:pPr>
              <w:tabs>
                <w:tab w:val="left" w:pos="2160"/>
              </w:tabs>
              <w:jc w:val="center"/>
              <w:rPr>
                <w:b/>
                <w:szCs w:val="22"/>
              </w:rPr>
            </w:pPr>
            <w:r w:rsidRPr="002E6A8B">
              <w:rPr>
                <w:b/>
                <w:szCs w:val="22"/>
              </w:rPr>
              <w:t>Year</w:t>
            </w:r>
          </w:p>
        </w:tc>
        <w:tc>
          <w:tcPr>
            <w:tcW w:w="3798" w:type="dxa"/>
            <w:shd w:val="clear" w:color="auto" w:fill="D9D9D9"/>
            <w:vAlign w:val="center"/>
          </w:tcPr>
          <w:p w14:paraId="38D5BEBD" w14:textId="77777777" w:rsidR="00684964" w:rsidRPr="002E6A8B" w:rsidRDefault="00684964" w:rsidP="00050C87">
            <w:pPr>
              <w:tabs>
                <w:tab w:val="left" w:pos="2160"/>
              </w:tabs>
              <w:jc w:val="center"/>
              <w:rPr>
                <w:b/>
                <w:szCs w:val="22"/>
              </w:rPr>
            </w:pPr>
          </w:p>
          <w:p w14:paraId="7B0338CA" w14:textId="77777777" w:rsidR="00684964" w:rsidRPr="002E6A8B" w:rsidRDefault="00684964" w:rsidP="00050C87">
            <w:pPr>
              <w:tabs>
                <w:tab w:val="left" w:pos="2160"/>
              </w:tabs>
              <w:jc w:val="center"/>
              <w:rPr>
                <w:b/>
                <w:szCs w:val="22"/>
              </w:rPr>
            </w:pPr>
            <w:r w:rsidRPr="002E6A8B">
              <w:rPr>
                <w:b/>
                <w:szCs w:val="22"/>
              </w:rPr>
              <w:t>Comments</w:t>
            </w:r>
          </w:p>
          <w:p w14:paraId="45A69F4F" w14:textId="77777777" w:rsidR="00684964" w:rsidRPr="002E6A8B" w:rsidRDefault="00684964" w:rsidP="00050C87">
            <w:pPr>
              <w:tabs>
                <w:tab w:val="left" w:pos="2160"/>
              </w:tabs>
              <w:rPr>
                <w:b/>
                <w:szCs w:val="22"/>
              </w:rPr>
            </w:pPr>
          </w:p>
        </w:tc>
      </w:tr>
      <w:tr w:rsidR="00684964" w:rsidRPr="002E6A8B" w14:paraId="4E035F05" w14:textId="77777777" w:rsidTr="00050C87">
        <w:trPr>
          <w:trHeight w:val="504"/>
        </w:trPr>
        <w:tc>
          <w:tcPr>
            <w:tcW w:w="2790" w:type="dxa"/>
            <w:shd w:val="clear" w:color="auto" w:fill="auto"/>
            <w:vAlign w:val="center"/>
          </w:tcPr>
          <w:p w14:paraId="714148DF" w14:textId="77777777" w:rsidR="00684964" w:rsidRPr="002E6A8B" w:rsidRDefault="00684964" w:rsidP="00050C87">
            <w:pPr>
              <w:tabs>
                <w:tab w:val="left" w:pos="2160"/>
              </w:tabs>
              <w:rPr>
                <w:szCs w:val="22"/>
              </w:rPr>
            </w:pPr>
          </w:p>
        </w:tc>
        <w:tc>
          <w:tcPr>
            <w:tcW w:w="1620" w:type="dxa"/>
            <w:shd w:val="clear" w:color="auto" w:fill="auto"/>
            <w:vAlign w:val="center"/>
          </w:tcPr>
          <w:p w14:paraId="709587F9"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338E4A21" w14:textId="77777777" w:rsidR="00684964" w:rsidRPr="002E6A8B" w:rsidRDefault="00684964" w:rsidP="00050C87">
            <w:pPr>
              <w:tabs>
                <w:tab w:val="left" w:pos="2160"/>
              </w:tabs>
              <w:jc w:val="center"/>
              <w:rPr>
                <w:szCs w:val="22"/>
              </w:rPr>
            </w:pPr>
          </w:p>
        </w:tc>
        <w:tc>
          <w:tcPr>
            <w:tcW w:w="3798" w:type="dxa"/>
          </w:tcPr>
          <w:p w14:paraId="74BE9267" w14:textId="77777777" w:rsidR="00684964" w:rsidRPr="002E6A8B" w:rsidRDefault="00684964" w:rsidP="00050C87">
            <w:pPr>
              <w:tabs>
                <w:tab w:val="left" w:pos="2160"/>
              </w:tabs>
              <w:jc w:val="center"/>
              <w:rPr>
                <w:szCs w:val="22"/>
              </w:rPr>
            </w:pPr>
          </w:p>
        </w:tc>
      </w:tr>
      <w:tr w:rsidR="00684964" w:rsidRPr="002E6A8B" w14:paraId="23B45D33" w14:textId="77777777" w:rsidTr="00050C87">
        <w:trPr>
          <w:trHeight w:val="504"/>
        </w:trPr>
        <w:tc>
          <w:tcPr>
            <w:tcW w:w="2790" w:type="dxa"/>
            <w:shd w:val="clear" w:color="auto" w:fill="auto"/>
            <w:vAlign w:val="center"/>
          </w:tcPr>
          <w:p w14:paraId="72612857" w14:textId="77777777" w:rsidR="00684964" w:rsidRPr="002E6A8B" w:rsidRDefault="00684964" w:rsidP="00050C87">
            <w:pPr>
              <w:tabs>
                <w:tab w:val="left" w:pos="2160"/>
              </w:tabs>
              <w:rPr>
                <w:szCs w:val="22"/>
              </w:rPr>
            </w:pPr>
          </w:p>
        </w:tc>
        <w:tc>
          <w:tcPr>
            <w:tcW w:w="1620" w:type="dxa"/>
            <w:shd w:val="clear" w:color="auto" w:fill="auto"/>
            <w:vAlign w:val="center"/>
          </w:tcPr>
          <w:p w14:paraId="14559688"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327C9BE0" w14:textId="77777777" w:rsidR="00684964" w:rsidRPr="002E6A8B" w:rsidRDefault="00684964" w:rsidP="00050C87">
            <w:pPr>
              <w:tabs>
                <w:tab w:val="left" w:pos="2160"/>
              </w:tabs>
              <w:jc w:val="center"/>
              <w:rPr>
                <w:szCs w:val="22"/>
              </w:rPr>
            </w:pPr>
          </w:p>
        </w:tc>
        <w:tc>
          <w:tcPr>
            <w:tcW w:w="3798" w:type="dxa"/>
          </w:tcPr>
          <w:p w14:paraId="7174AA40" w14:textId="77777777" w:rsidR="00684964" w:rsidRPr="002E6A8B" w:rsidRDefault="00684964" w:rsidP="00050C87">
            <w:pPr>
              <w:tabs>
                <w:tab w:val="left" w:pos="2160"/>
              </w:tabs>
              <w:jc w:val="center"/>
              <w:rPr>
                <w:szCs w:val="22"/>
              </w:rPr>
            </w:pPr>
          </w:p>
        </w:tc>
      </w:tr>
      <w:tr w:rsidR="00684964" w:rsidRPr="002E6A8B" w14:paraId="4875DE16" w14:textId="77777777" w:rsidTr="00050C87">
        <w:trPr>
          <w:trHeight w:val="504"/>
        </w:trPr>
        <w:tc>
          <w:tcPr>
            <w:tcW w:w="2790" w:type="dxa"/>
            <w:shd w:val="clear" w:color="auto" w:fill="auto"/>
            <w:vAlign w:val="center"/>
          </w:tcPr>
          <w:p w14:paraId="5968426B" w14:textId="77777777" w:rsidR="00684964" w:rsidRPr="002E6A8B" w:rsidRDefault="00684964" w:rsidP="00050C87">
            <w:pPr>
              <w:tabs>
                <w:tab w:val="left" w:pos="2160"/>
              </w:tabs>
              <w:rPr>
                <w:szCs w:val="22"/>
              </w:rPr>
            </w:pPr>
          </w:p>
        </w:tc>
        <w:tc>
          <w:tcPr>
            <w:tcW w:w="1620" w:type="dxa"/>
            <w:shd w:val="clear" w:color="auto" w:fill="auto"/>
            <w:vAlign w:val="center"/>
          </w:tcPr>
          <w:p w14:paraId="0FC8FB5C"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2C5FAEE5" w14:textId="77777777" w:rsidR="00684964" w:rsidRPr="002E6A8B" w:rsidRDefault="00684964" w:rsidP="00050C87">
            <w:pPr>
              <w:tabs>
                <w:tab w:val="left" w:pos="2160"/>
              </w:tabs>
              <w:jc w:val="center"/>
              <w:rPr>
                <w:szCs w:val="22"/>
              </w:rPr>
            </w:pPr>
          </w:p>
        </w:tc>
        <w:tc>
          <w:tcPr>
            <w:tcW w:w="3798" w:type="dxa"/>
          </w:tcPr>
          <w:p w14:paraId="6DC5630D" w14:textId="77777777" w:rsidR="00684964" w:rsidRPr="002E6A8B" w:rsidRDefault="00684964" w:rsidP="00050C87">
            <w:pPr>
              <w:tabs>
                <w:tab w:val="left" w:pos="2160"/>
              </w:tabs>
              <w:jc w:val="center"/>
              <w:rPr>
                <w:szCs w:val="22"/>
              </w:rPr>
            </w:pPr>
          </w:p>
        </w:tc>
      </w:tr>
    </w:tbl>
    <w:p w14:paraId="6CD5CF47" w14:textId="77777777" w:rsidR="00684964" w:rsidRPr="002E6A8B" w:rsidRDefault="00684964" w:rsidP="00684964">
      <w:pPr>
        <w:rPr>
          <w:szCs w:val="22"/>
        </w:rPr>
      </w:pPr>
    </w:p>
    <w:p w14:paraId="617DB61A" w14:textId="77777777" w:rsidR="00684964" w:rsidRPr="002E6A8B" w:rsidRDefault="00684964" w:rsidP="00684964">
      <w:pPr>
        <w:rPr>
          <w:szCs w:val="22"/>
        </w:rPr>
      </w:pPr>
      <w:r w:rsidRPr="002E6A8B">
        <w:rPr>
          <w:szCs w:val="22"/>
        </w:rPr>
        <w:t>Is backup equipment available?</w:t>
      </w:r>
      <w:r w:rsidRPr="002E6A8B">
        <w:rPr>
          <w:szCs w:val="22"/>
        </w:rPr>
        <w:tab/>
      </w:r>
      <w:r w:rsidRPr="002E6A8B">
        <w:rPr>
          <w:szCs w:val="22"/>
        </w:rPr>
        <w:tab/>
        <w:t>______ Yes</w:t>
      </w:r>
      <w:r w:rsidRPr="002E6A8B">
        <w:rPr>
          <w:szCs w:val="22"/>
        </w:rPr>
        <w:tab/>
      </w:r>
      <w:r w:rsidRPr="002E6A8B">
        <w:rPr>
          <w:szCs w:val="22"/>
        </w:rPr>
        <w:tab/>
        <w:t>______ No</w:t>
      </w:r>
    </w:p>
    <w:p w14:paraId="2EBFDF16" w14:textId="17B8E735" w:rsidR="00C279D3" w:rsidRDefault="00C279D3">
      <w:pPr>
        <w:spacing w:after="0"/>
        <w:jc w:val="left"/>
        <w:rPr>
          <w:szCs w:val="22"/>
        </w:rPr>
      </w:pPr>
      <w:r>
        <w:rPr>
          <w:szCs w:val="22"/>
        </w:rPr>
        <w:br w:type="page"/>
      </w:r>
    </w:p>
    <w:p w14:paraId="2B8AA922" w14:textId="77777777" w:rsidR="00684964" w:rsidRPr="002E6A8B" w:rsidRDefault="00684964" w:rsidP="00684964">
      <w:pPr>
        <w:rPr>
          <w:szCs w:val="22"/>
        </w:rPr>
      </w:pPr>
    </w:p>
    <w:p w14:paraId="11DE0817" w14:textId="77777777" w:rsidR="00684964" w:rsidRPr="002E6A8B" w:rsidRDefault="00684964" w:rsidP="00684964">
      <w:pPr>
        <w:rPr>
          <w:b/>
          <w:bCs/>
          <w:szCs w:val="22"/>
        </w:rPr>
      </w:pPr>
      <w:r w:rsidRPr="002E6A8B">
        <w:rPr>
          <w:b/>
          <w:bCs/>
          <w:szCs w:val="22"/>
        </w:rPr>
        <w:t>Please list all backup equipment that is available:</w:t>
      </w:r>
    </w:p>
    <w:p w14:paraId="0DE91D92" w14:textId="77777777" w:rsidR="00684964" w:rsidRPr="002E6A8B" w:rsidRDefault="00684964" w:rsidP="00684964">
      <w:pPr>
        <w:rPr>
          <w:szCs w:val="22"/>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84964" w:rsidRPr="002E6A8B" w14:paraId="03AEE4BC" w14:textId="77777777" w:rsidTr="00050C87">
        <w:trPr>
          <w:trHeight w:val="504"/>
        </w:trPr>
        <w:tc>
          <w:tcPr>
            <w:tcW w:w="2790" w:type="dxa"/>
            <w:shd w:val="clear" w:color="auto" w:fill="D9D9D9"/>
            <w:vAlign w:val="center"/>
          </w:tcPr>
          <w:p w14:paraId="43201AE4" w14:textId="77777777" w:rsidR="00684964" w:rsidRPr="002E6A8B" w:rsidRDefault="00684964" w:rsidP="00050C87">
            <w:pPr>
              <w:tabs>
                <w:tab w:val="left" w:pos="2160"/>
              </w:tabs>
              <w:jc w:val="center"/>
              <w:rPr>
                <w:b/>
                <w:szCs w:val="22"/>
              </w:rPr>
            </w:pPr>
            <w:r w:rsidRPr="002E6A8B">
              <w:rPr>
                <w:b/>
                <w:szCs w:val="22"/>
              </w:rPr>
              <w:t>MAKE</w:t>
            </w:r>
          </w:p>
        </w:tc>
        <w:tc>
          <w:tcPr>
            <w:tcW w:w="1620" w:type="dxa"/>
            <w:shd w:val="clear" w:color="auto" w:fill="D9D9D9"/>
            <w:vAlign w:val="center"/>
          </w:tcPr>
          <w:p w14:paraId="41B48727" w14:textId="77777777" w:rsidR="00684964" w:rsidRPr="002E6A8B" w:rsidRDefault="00684964" w:rsidP="00050C87">
            <w:pPr>
              <w:tabs>
                <w:tab w:val="left" w:pos="2160"/>
              </w:tabs>
              <w:jc w:val="center"/>
              <w:rPr>
                <w:b/>
                <w:szCs w:val="22"/>
              </w:rPr>
            </w:pPr>
            <w:r w:rsidRPr="002E6A8B">
              <w:rPr>
                <w:b/>
                <w:szCs w:val="22"/>
              </w:rPr>
              <w:t>Model</w:t>
            </w:r>
          </w:p>
        </w:tc>
        <w:tc>
          <w:tcPr>
            <w:tcW w:w="1350" w:type="dxa"/>
            <w:shd w:val="clear" w:color="auto" w:fill="D9D9D9"/>
            <w:vAlign w:val="center"/>
          </w:tcPr>
          <w:p w14:paraId="45B1B357" w14:textId="77777777" w:rsidR="00684964" w:rsidRPr="002E6A8B" w:rsidRDefault="00684964" w:rsidP="00050C87">
            <w:pPr>
              <w:tabs>
                <w:tab w:val="left" w:pos="2160"/>
              </w:tabs>
              <w:jc w:val="center"/>
              <w:rPr>
                <w:b/>
                <w:szCs w:val="22"/>
              </w:rPr>
            </w:pPr>
            <w:r w:rsidRPr="002E6A8B">
              <w:rPr>
                <w:b/>
                <w:szCs w:val="22"/>
              </w:rPr>
              <w:t>Year</w:t>
            </w:r>
          </w:p>
        </w:tc>
        <w:tc>
          <w:tcPr>
            <w:tcW w:w="3798" w:type="dxa"/>
            <w:shd w:val="clear" w:color="auto" w:fill="D9D9D9"/>
            <w:vAlign w:val="center"/>
          </w:tcPr>
          <w:p w14:paraId="4D39F815" w14:textId="77777777" w:rsidR="00684964" w:rsidRPr="002E6A8B" w:rsidRDefault="00684964" w:rsidP="00050C87">
            <w:pPr>
              <w:tabs>
                <w:tab w:val="left" w:pos="2160"/>
              </w:tabs>
              <w:jc w:val="center"/>
              <w:rPr>
                <w:b/>
                <w:szCs w:val="22"/>
              </w:rPr>
            </w:pPr>
          </w:p>
          <w:p w14:paraId="43EF118C" w14:textId="77777777" w:rsidR="00684964" w:rsidRPr="002E6A8B" w:rsidRDefault="00684964" w:rsidP="00050C87">
            <w:pPr>
              <w:tabs>
                <w:tab w:val="left" w:pos="2160"/>
              </w:tabs>
              <w:jc w:val="center"/>
              <w:rPr>
                <w:b/>
                <w:szCs w:val="22"/>
              </w:rPr>
            </w:pPr>
            <w:r w:rsidRPr="002E6A8B">
              <w:rPr>
                <w:b/>
                <w:szCs w:val="22"/>
              </w:rPr>
              <w:t>Comments</w:t>
            </w:r>
          </w:p>
          <w:p w14:paraId="4581127B" w14:textId="77777777" w:rsidR="00684964" w:rsidRPr="002E6A8B" w:rsidRDefault="00684964" w:rsidP="00050C87">
            <w:pPr>
              <w:tabs>
                <w:tab w:val="left" w:pos="2160"/>
              </w:tabs>
              <w:rPr>
                <w:b/>
                <w:szCs w:val="22"/>
              </w:rPr>
            </w:pPr>
          </w:p>
        </w:tc>
      </w:tr>
      <w:tr w:rsidR="00684964" w:rsidRPr="002E6A8B" w14:paraId="7EF4C579" w14:textId="77777777" w:rsidTr="00050C87">
        <w:trPr>
          <w:trHeight w:val="504"/>
        </w:trPr>
        <w:tc>
          <w:tcPr>
            <w:tcW w:w="2790" w:type="dxa"/>
            <w:shd w:val="clear" w:color="auto" w:fill="auto"/>
            <w:vAlign w:val="center"/>
          </w:tcPr>
          <w:p w14:paraId="6789B0EC" w14:textId="77777777" w:rsidR="00684964" w:rsidRPr="002E6A8B" w:rsidRDefault="00684964" w:rsidP="00050C87">
            <w:pPr>
              <w:tabs>
                <w:tab w:val="left" w:pos="2160"/>
              </w:tabs>
              <w:rPr>
                <w:szCs w:val="22"/>
              </w:rPr>
            </w:pPr>
          </w:p>
        </w:tc>
        <w:tc>
          <w:tcPr>
            <w:tcW w:w="1620" w:type="dxa"/>
            <w:shd w:val="clear" w:color="auto" w:fill="auto"/>
            <w:vAlign w:val="center"/>
          </w:tcPr>
          <w:p w14:paraId="28554985"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6AF2297D" w14:textId="77777777" w:rsidR="00684964" w:rsidRPr="002E6A8B" w:rsidRDefault="00684964" w:rsidP="00050C87">
            <w:pPr>
              <w:tabs>
                <w:tab w:val="left" w:pos="2160"/>
              </w:tabs>
              <w:jc w:val="center"/>
              <w:rPr>
                <w:szCs w:val="22"/>
              </w:rPr>
            </w:pPr>
          </w:p>
        </w:tc>
        <w:tc>
          <w:tcPr>
            <w:tcW w:w="3798" w:type="dxa"/>
          </w:tcPr>
          <w:p w14:paraId="672E86C3" w14:textId="77777777" w:rsidR="00684964" w:rsidRPr="002E6A8B" w:rsidRDefault="00684964" w:rsidP="00050C87">
            <w:pPr>
              <w:tabs>
                <w:tab w:val="left" w:pos="2160"/>
              </w:tabs>
              <w:jc w:val="center"/>
              <w:rPr>
                <w:szCs w:val="22"/>
              </w:rPr>
            </w:pPr>
          </w:p>
        </w:tc>
      </w:tr>
      <w:tr w:rsidR="00684964" w:rsidRPr="002E6A8B" w14:paraId="67E5383F" w14:textId="77777777" w:rsidTr="00050C87">
        <w:trPr>
          <w:trHeight w:val="504"/>
        </w:trPr>
        <w:tc>
          <w:tcPr>
            <w:tcW w:w="2790" w:type="dxa"/>
            <w:shd w:val="clear" w:color="auto" w:fill="auto"/>
            <w:vAlign w:val="center"/>
          </w:tcPr>
          <w:p w14:paraId="0F489C9C" w14:textId="77777777" w:rsidR="00684964" w:rsidRPr="002E6A8B" w:rsidRDefault="00684964" w:rsidP="00050C87">
            <w:pPr>
              <w:tabs>
                <w:tab w:val="left" w:pos="2160"/>
              </w:tabs>
              <w:rPr>
                <w:szCs w:val="22"/>
              </w:rPr>
            </w:pPr>
          </w:p>
        </w:tc>
        <w:tc>
          <w:tcPr>
            <w:tcW w:w="1620" w:type="dxa"/>
            <w:shd w:val="clear" w:color="auto" w:fill="auto"/>
            <w:vAlign w:val="center"/>
          </w:tcPr>
          <w:p w14:paraId="6FACC4A4"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5200BBB7" w14:textId="77777777" w:rsidR="00684964" w:rsidRPr="002E6A8B" w:rsidRDefault="00684964" w:rsidP="00050C87">
            <w:pPr>
              <w:tabs>
                <w:tab w:val="left" w:pos="2160"/>
              </w:tabs>
              <w:jc w:val="center"/>
              <w:rPr>
                <w:szCs w:val="22"/>
              </w:rPr>
            </w:pPr>
          </w:p>
        </w:tc>
        <w:tc>
          <w:tcPr>
            <w:tcW w:w="3798" w:type="dxa"/>
          </w:tcPr>
          <w:p w14:paraId="012E4A4E" w14:textId="77777777" w:rsidR="00684964" w:rsidRPr="002E6A8B" w:rsidRDefault="00684964" w:rsidP="00050C87">
            <w:pPr>
              <w:tabs>
                <w:tab w:val="left" w:pos="2160"/>
              </w:tabs>
              <w:jc w:val="center"/>
              <w:rPr>
                <w:szCs w:val="22"/>
              </w:rPr>
            </w:pPr>
          </w:p>
        </w:tc>
      </w:tr>
      <w:tr w:rsidR="00684964" w:rsidRPr="002E6A8B" w14:paraId="7790F799" w14:textId="77777777" w:rsidTr="00050C87">
        <w:trPr>
          <w:trHeight w:val="504"/>
        </w:trPr>
        <w:tc>
          <w:tcPr>
            <w:tcW w:w="2790" w:type="dxa"/>
            <w:shd w:val="clear" w:color="auto" w:fill="auto"/>
            <w:vAlign w:val="center"/>
          </w:tcPr>
          <w:p w14:paraId="5FABC5A4" w14:textId="77777777" w:rsidR="00684964" w:rsidRPr="002E6A8B" w:rsidRDefault="00684964" w:rsidP="00050C87">
            <w:pPr>
              <w:tabs>
                <w:tab w:val="left" w:pos="2160"/>
              </w:tabs>
              <w:rPr>
                <w:szCs w:val="22"/>
              </w:rPr>
            </w:pPr>
          </w:p>
        </w:tc>
        <w:tc>
          <w:tcPr>
            <w:tcW w:w="1620" w:type="dxa"/>
            <w:shd w:val="clear" w:color="auto" w:fill="auto"/>
            <w:vAlign w:val="center"/>
          </w:tcPr>
          <w:p w14:paraId="5BCA1A70" w14:textId="77777777" w:rsidR="00684964" w:rsidRPr="002E6A8B" w:rsidRDefault="00684964" w:rsidP="00050C87">
            <w:pPr>
              <w:tabs>
                <w:tab w:val="left" w:pos="2160"/>
              </w:tabs>
              <w:jc w:val="center"/>
              <w:rPr>
                <w:szCs w:val="22"/>
              </w:rPr>
            </w:pPr>
          </w:p>
        </w:tc>
        <w:tc>
          <w:tcPr>
            <w:tcW w:w="1350" w:type="dxa"/>
            <w:shd w:val="clear" w:color="auto" w:fill="auto"/>
            <w:vAlign w:val="center"/>
          </w:tcPr>
          <w:p w14:paraId="7365302C" w14:textId="77777777" w:rsidR="00684964" w:rsidRPr="002E6A8B" w:rsidRDefault="00684964" w:rsidP="00050C87">
            <w:pPr>
              <w:tabs>
                <w:tab w:val="left" w:pos="2160"/>
              </w:tabs>
              <w:jc w:val="center"/>
              <w:rPr>
                <w:szCs w:val="22"/>
              </w:rPr>
            </w:pPr>
          </w:p>
        </w:tc>
        <w:tc>
          <w:tcPr>
            <w:tcW w:w="3798" w:type="dxa"/>
          </w:tcPr>
          <w:p w14:paraId="0BF600FF" w14:textId="77777777" w:rsidR="00684964" w:rsidRPr="002E6A8B" w:rsidRDefault="00684964" w:rsidP="00050C87">
            <w:pPr>
              <w:tabs>
                <w:tab w:val="left" w:pos="2160"/>
              </w:tabs>
              <w:jc w:val="center"/>
              <w:rPr>
                <w:szCs w:val="22"/>
              </w:rPr>
            </w:pPr>
          </w:p>
        </w:tc>
      </w:tr>
    </w:tbl>
    <w:p w14:paraId="0F7794EF" w14:textId="77777777" w:rsidR="00684964" w:rsidRPr="002E6A8B" w:rsidRDefault="00684964" w:rsidP="00684964">
      <w:pPr>
        <w:rPr>
          <w:szCs w:val="22"/>
        </w:rPr>
      </w:pPr>
    </w:p>
    <w:p w14:paraId="79993B1C" w14:textId="77777777" w:rsidR="00684964" w:rsidRPr="002E6A8B" w:rsidRDefault="00684964" w:rsidP="00684964">
      <w:pPr>
        <w:jc w:val="center"/>
        <w:rPr>
          <w:b/>
          <w:sz w:val="28"/>
          <w:szCs w:val="28"/>
        </w:rPr>
      </w:pPr>
      <w:r w:rsidRPr="002E6A8B">
        <w:rPr>
          <w:szCs w:val="22"/>
        </w:rPr>
        <w:br w:type="page"/>
      </w:r>
      <w:r w:rsidRPr="002E6A8B">
        <w:rPr>
          <w:b/>
          <w:sz w:val="28"/>
          <w:szCs w:val="28"/>
        </w:rPr>
        <w:lastRenderedPageBreak/>
        <w:t>APPENDIX D: PRICING FORM</w:t>
      </w:r>
    </w:p>
    <w:p w14:paraId="71DF4C65" w14:textId="77777777" w:rsidR="00817EF6" w:rsidRPr="002E6A8B" w:rsidRDefault="00817EF6" w:rsidP="00817EF6">
      <w:pPr>
        <w:jc w:val="center"/>
        <w:rPr>
          <w:b/>
          <w:bCs/>
          <w:sz w:val="28"/>
          <w:szCs w:val="28"/>
        </w:rPr>
      </w:pPr>
      <w:r>
        <w:rPr>
          <w:b/>
          <w:bCs/>
          <w:sz w:val="28"/>
          <w:szCs w:val="28"/>
        </w:rPr>
        <w:t>2023-04-ITT-PW</w:t>
      </w:r>
    </w:p>
    <w:p w14:paraId="1B995DBA" w14:textId="77777777" w:rsidR="00684964" w:rsidRPr="002E6A8B" w:rsidRDefault="00684964" w:rsidP="00684964">
      <w:pPr>
        <w:rPr>
          <w:szCs w:val="22"/>
        </w:rPr>
      </w:pPr>
    </w:p>
    <w:p w14:paraId="48A81366" w14:textId="4B753D58" w:rsidR="00684964" w:rsidRPr="002E6A8B" w:rsidRDefault="00684964" w:rsidP="00684964">
      <w:pPr>
        <w:rPr>
          <w:szCs w:val="22"/>
        </w:rPr>
      </w:pPr>
      <w:r w:rsidRPr="002E6A8B">
        <w:rPr>
          <w:szCs w:val="22"/>
        </w:rPr>
        <w:t>Rates must be provided in Canadian funds, exclusive of HST, which should be itemized separately.</w:t>
      </w:r>
    </w:p>
    <w:p w14:paraId="50B14F06" w14:textId="5855AEB2" w:rsidR="009820A0" w:rsidRPr="002E6A8B" w:rsidRDefault="009820A0" w:rsidP="009820A0">
      <w:pPr>
        <w:rPr>
          <w:szCs w:val="22"/>
        </w:rPr>
      </w:pPr>
      <w:r w:rsidRPr="002E6A8B">
        <w:rPr>
          <w:szCs w:val="22"/>
        </w:rPr>
        <w:t xml:space="preserve">Rates quoted by the bidder must be all-inclusive and must include all labour and material costs, all travel and carriage costs, all insurance costs, Tipping Fees, all costs of set-up, and all other  overhead, including any fees or other charges required by law. </w:t>
      </w:r>
    </w:p>
    <w:p w14:paraId="63DA5E06" w14:textId="062E1269" w:rsidR="00684964" w:rsidRPr="002E6A8B" w:rsidRDefault="00684964" w:rsidP="00684964">
      <w:pPr>
        <w:rPr>
          <w:szCs w:val="22"/>
        </w:rPr>
      </w:pPr>
      <w:r w:rsidRPr="002E6A8B">
        <w:rPr>
          <w:szCs w:val="22"/>
        </w:rPr>
        <w:t xml:space="preserve">Pricing will be evaluated based on the </w:t>
      </w:r>
      <w:r w:rsidR="00892724" w:rsidRPr="002E6A8B">
        <w:rPr>
          <w:szCs w:val="22"/>
        </w:rPr>
        <w:t>t</w:t>
      </w:r>
      <w:r w:rsidRPr="002E6A8B">
        <w:rPr>
          <w:szCs w:val="22"/>
        </w:rPr>
        <w:t xml:space="preserve">otal </w:t>
      </w:r>
      <w:r w:rsidR="00892724" w:rsidRPr="002E6A8B">
        <w:rPr>
          <w:szCs w:val="22"/>
        </w:rPr>
        <w:t>l</w:t>
      </w:r>
      <w:r w:rsidRPr="002E6A8B">
        <w:rPr>
          <w:szCs w:val="22"/>
        </w:rPr>
        <w:t xml:space="preserve">ump </w:t>
      </w:r>
      <w:r w:rsidR="00892724" w:rsidRPr="002E6A8B">
        <w:rPr>
          <w:szCs w:val="22"/>
        </w:rPr>
        <w:t>s</w:t>
      </w:r>
      <w:r w:rsidRPr="002E6A8B">
        <w:rPr>
          <w:szCs w:val="22"/>
        </w:rPr>
        <w:t xml:space="preserve">um </w:t>
      </w:r>
      <w:r w:rsidR="00892724" w:rsidRPr="002E6A8B">
        <w:rPr>
          <w:szCs w:val="22"/>
        </w:rPr>
        <w:t>price</w:t>
      </w:r>
      <w:r w:rsidRPr="002E6A8B">
        <w:rPr>
          <w:szCs w:val="22"/>
        </w:rPr>
        <w:t xml:space="preserve">. </w:t>
      </w:r>
    </w:p>
    <w:tbl>
      <w:tblPr>
        <w:tblW w:w="957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20"/>
        <w:gridCol w:w="1702"/>
        <w:gridCol w:w="1699"/>
        <w:gridCol w:w="1956"/>
      </w:tblGrid>
      <w:tr w:rsidR="009820A0" w:rsidRPr="002E6A8B" w14:paraId="6C907159" w14:textId="77777777" w:rsidTr="00050C87">
        <w:trPr>
          <w:trHeight w:val="741"/>
        </w:trPr>
        <w:tc>
          <w:tcPr>
            <w:tcW w:w="4219" w:type="dxa"/>
            <w:shd w:val="clear" w:color="auto" w:fill="auto"/>
            <w:tcMar>
              <w:top w:w="100" w:type="dxa"/>
              <w:left w:w="100" w:type="dxa"/>
              <w:bottom w:w="100" w:type="dxa"/>
              <w:right w:w="100" w:type="dxa"/>
            </w:tcMar>
          </w:tcPr>
          <w:p w14:paraId="5589AEE8" w14:textId="77777777" w:rsidR="009820A0" w:rsidRPr="002E6A8B" w:rsidRDefault="009820A0" w:rsidP="00050C87">
            <w:pPr>
              <w:widowControl w:val="0"/>
              <w:pBdr>
                <w:top w:val="nil"/>
                <w:left w:val="nil"/>
                <w:bottom w:val="nil"/>
                <w:right w:val="nil"/>
                <w:between w:val="nil"/>
              </w:pBdr>
              <w:ind w:left="121"/>
              <w:rPr>
                <w:b/>
                <w:color w:val="000000"/>
              </w:rPr>
            </w:pPr>
            <w:r w:rsidRPr="002E6A8B">
              <w:rPr>
                <w:b/>
                <w:color w:val="000000"/>
              </w:rPr>
              <w:t xml:space="preserve">Service Supplied </w:t>
            </w:r>
          </w:p>
        </w:tc>
        <w:tc>
          <w:tcPr>
            <w:tcW w:w="1702" w:type="dxa"/>
            <w:shd w:val="clear" w:color="auto" w:fill="auto"/>
            <w:tcMar>
              <w:top w:w="100" w:type="dxa"/>
              <w:left w:w="100" w:type="dxa"/>
              <w:bottom w:w="100" w:type="dxa"/>
              <w:right w:w="100" w:type="dxa"/>
            </w:tcMar>
          </w:tcPr>
          <w:p w14:paraId="1E07DD6A" w14:textId="77777777" w:rsidR="009820A0" w:rsidRPr="002E6A8B" w:rsidRDefault="009820A0" w:rsidP="00050C87">
            <w:pPr>
              <w:widowControl w:val="0"/>
              <w:pBdr>
                <w:top w:val="nil"/>
                <w:left w:val="nil"/>
                <w:bottom w:val="nil"/>
                <w:right w:val="nil"/>
                <w:between w:val="nil"/>
              </w:pBdr>
              <w:ind w:left="129"/>
              <w:rPr>
                <w:b/>
                <w:color w:val="000000"/>
              </w:rPr>
            </w:pPr>
            <w:r w:rsidRPr="002E6A8B">
              <w:rPr>
                <w:b/>
                <w:color w:val="000000"/>
              </w:rPr>
              <w:t xml:space="preserve">Price </w:t>
            </w:r>
          </w:p>
        </w:tc>
        <w:tc>
          <w:tcPr>
            <w:tcW w:w="1699" w:type="dxa"/>
            <w:shd w:val="clear" w:color="auto" w:fill="auto"/>
            <w:tcMar>
              <w:top w:w="100" w:type="dxa"/>
              <w:left w:w="100" w:type="dxa"/>
              <w:bottom w:w="100" w:type="dxa"/>
              <w:right w:w="100" w:type="dxa"/>
            </w:tcMar>
          </w:tcPr>
          <w:p w14:paraId="2EC5EAE6" w14:textId="77777777" w:rsidR="009820A0" w:rsidRPr="002E6A8B" w:rsidRDefault="009820A0" w:rsidP="00050C87">
            <w:pPr>
              <w:widowControl w:val="0"/>
              <w:pBdr>
                <w:top w:val="nil"/>
                <w:left w:val="nil"/>
                <w:bottom w:val="nil"/>
                <w:right w:val="nil"/>
                <w:between w:val="nil"/>
              </w:pBdr>
              <w:ind w:left="128"/>
              <w:rPr>
                <w:b/>
                <w:color w:val="000000"/>
              </w:rPr>
            </w:pPr>
            <w:r w:rsidRPr="002E6A8B">
              <w:rPr>
                <w:b/>
                <w:color w:val="000000"/>
              </w:rPr>
              <w:t xml:space="preserve">HST </w:t>
            </w:r>
          </w:p>
        </w:tc>
        <w:tc>
          <w:tcPr>
            <w:tcW w:w="1956" w:type="dxa"/>
            <w:shd w:val="clear" w:color="auto" w:fill="auto"/>
            <w:tcMar>
              <w:top w:w="100" w:type="dxa"/>
              <w:left w:w="100" w:type="dxa"/>
              <w:bottom w:w="100" w:type="dxa"/>
              <w:right w:w="100" w:type="dxa"/>
            </w:tcMar>
          </w:tcPr>
          <w:p w14:paraId="79D146A7" w14:textId="77777777" w:rsidR="009820A0" w:rsidRPr="002E6A8B" w:rsidRDefault="009820A0" w:rsidP="00050C87">
            <w:pPr>
              <w:widowControl w:val="0"/>
              <w:pBdr>
                <w:top w:val="nil"/>
                <w:left w:val="nil"/>
                <w:bottom w:val="nil"/>
                <w:right w:val="nil"/>
                <w:between w:val="nil"/>
              </w:pBdr>
              <w:ind w:left="115"/>
              <w:rPr>
                <w:b/>
                <w:color w:val="000000"/>
              </w:rPr>
            </w:pPr>
            <w:r w:rsidRPr="002E6A8B">
              <w:rPr>
                <w:b/>
                <w:color w:val="000000"/>
              </w:rPr>
              <w:t>Total</w:t>
            </w:r>
          </w:p>
        </w:tc>
      </w:tr>
      <w:tr w:rsidR="009820A0" w:rsidRPr="002E6A8B" w14:paraId="2A4A5D19" w14:textId="77777777" w:rsidTr="00050C87">
        <w:trPr>
          <w:trHeight w:val="597"/>
        </w:trPr>
        <w:tc>
          <w:tcPr>
            <w:tcW w:w="4219" w:type="dxa"/>
            <w:shd w:val="clear" w:color="auto" w:fill="auto"/>
            <w:tcMar>
              <w:top w:w="100" w:type="dxa"/>
              <w:left w:w="100" w:type="dxa"/>
              <w:bottom w:w="100" w:type="dxa"/>
              <w:right w:w="100" w:type="dxa"/>
            </w:tcMar>
          </w:tcPr>
          <w:p w14:paraId="7C5946C2" w14:textId="6FA32673" w:rsidR="009820A0" w:rsidRPr="002E6A8B" w:rsidRDefault="009820A0" w:rsidP="00050C87">
            <w:pPr>
              <w:widowControl w:val="0"/>
              <w:pBdr>
                <w:top w:val="nil"/>
                <w:left w:val="nil"/>
                <w:bottom w:val="nil"/>
                <w:right w:val="nil"/>
                <w:between w:val="nil"/>
              </w:pBdr>
              <w:spacing w:line="228" w:lineRule="auto"/>
              <w:ind w:left="120" w:right="217" w:hanging="4"/>
              <w:rPr>
                <w:color w:val="000000"/>
              </w:rPr>
            </w:pPr>
            <w:r w:rsidRPr="002E6A8B">
              <w:rPr>
                <w:color w:val="000000"/>
              </w:rPr>
              <w:t xml:space="preserve">Annual </w:t>
            </w:r>
            <w:r w:rsidR="00892724" w:rsidRPr="002E6A8B">
              <w:rPr>
                <w:color w:val="000000"/>
              </w:rPr>
              <w:t>price</w:t>
            </w:r>
            <w:r w:rsidRPr="002E6A8B">
              <w:rPr>
                <w:color w:val="000000"/>
              </w:rPr>
              <w:t xml:space="preserve"> of all work to be completed  as outlined it this </w:t>
            </w:r>
            <w:r w:rsidR="000E4466">
              <w:rPr>
                <w:color w:val="000000"/>
              </w:rPr>
              <w:t>Call for Bids</w:t>
            </w:r>
          </w:p>
        </w:tc>
        <w:tc>
          <w:tcPr>
            <w:tcW w:w="1702" w:type="dxa"/>
            <w:shd w:val="clear" w:color="auto" w:fill="auto"/>
            <w:tcMar>
              <w:top w:w="100" w:type="dxa"/>
              <w:left w:w="100" w:type="dxa"/>
              <w:bottom w:w="100" w:type="dxa"/>
              <w:right w:w="100" w:type="dxa"/>
            </w:tcMar>
          </w:tcPr>
          <w:p w14:paraId="07FC822E" w14:textId="77777777" w:rsidR="009820A0" w:rsidRPr="002E6A8B" w:rsidRDefault="009820A0" w:rsidP="00050C87">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14:paraId="7D1AE25E" w14:textId="77777777" w:rsidR="009820A0" w:rsidRPr="002E6A8B" w:rsidRDefault="009820A0" w:rsidP="00050C87">
            <w:pPr>
              <w:widowControl w:val="0"/>
              <w:pBdr>
                <w:top w:val="nil"/>
                <w:left w:val="nil"/>
                <w:bottom w:val="nil"/>
                <w:right w:val="nil"/>
                <w:between w:val="nil"/>
              </w:pBdr>
              <w:rPr>
                <w:color w:val="000000"/>
              </w:rPr>
            </w:pPr>
          </w:p>
        </w:tc>
        <w:tc>
          <w:tcPr>
            <w:tcW w:w="1956" w:type="dxa"/>
            <w:shd w:val="clear" w:color="auto" w:fill="auto"/>
            <w:tcMar>
              <w:top w:w="100" w:type="dxa"/>
              <w:left w:w="100" w:type="dxa"/>
              <w:bottom w:w="100" w:type="dxa"/>
              <w:right w:w="100" w:type="dxa"/>
            </w:tcMar>
          </w:tcPr>
          <w:p w14:paraId="0B6B312E" w14:textId="77777777" w:rsidR="009820A0" w:rsidRPr="002E6A8B" w:rsidRDefault="009820A0" w:rsidP="00050C87">
            <w:pPr>
              <w:widowControl w:val="0"/>
              <w:pBdr>
                <w:top w:val="nil"/>
                <w:left w:val="nil"/>
                <w:bottom w:val="nil"/>
                <w:right w:val="nil"/>
                <w:between w:val="nil"/>
              </w:pBdr>
              <w:rPr>
                <w:color w:val="000000"/>
              </w:rPr>
            </w:pPr>
          </w:p>
        </w:tc>
      </w:tr>
    </w:tbl>
    <w:p w14:paraId="47F6A646" w14:textId="77777777" w:rsidR="00684964" w:rsidRPr="002E6A8B" w:rsidRDefault="00684964" w:rsidP="00684964">
      <w:pPr>
        <w:tabs>
          <w:tab w:val="left" w:pos="6015"/>
        </w:tabs>
        <w:jc w:val="center"/>
        <w:rPr>
          <w:b/>
          <w:sz w:val="28"/>
          <w:szCs w:val="28"/>
        </w:rPr>
      </w:pPr>
      <w:r w:rsidRPr="002E6A8B">
        <w:rPr>
          <w:szCs w:val="22"/>
        </w:rPr>
        <w:br w:type="page"/>
      </w:r>
      <w:bookmarkStart w:id="41" w:name="_Hlk51853114"/>
      <w:r w:rsidRPr="002E6A8B">
        <w:rPr>
          <w:b/>
          <w:sz w:val="28"/>
          <w:szCs w:val="28"/>
        </w:rPr>
        <w:lastRenderedPageBreak/>
        <w:t>APPENDIX E: FORM OF AGREEMENT</w:t>
      </w:r>
    </w:p>
    <w:p w14:paraId="1E82AE0A" w14:textId="77777777" w:rsidR="00817EF6" w:rsidRPr="002E6A8B" w:rsidRDefault="00817EF6" w:rsidP="00817EF6">
      <w:pPr>
        <w:jc w:val="center"/>
        <w:rPr>
          <w:b/>
          <w:bCs/>
          <w:sz w:val="28"/>
          <w:szCs w:val="28"/>
        </w:rPr>
      </w:pPr>
      <w:r>
        <w:rPr>
          <w:b/>
          <w:bCs/>
          <w:sz w:val="28"/>
          <w:szCs w:val="28"/>
        </w:rPr>
        <w:t>2023-04-ITT-PW</w:t>
      </w:r>
    </w:p>
    <w:p w14:paraId="5BB81074" w14:textId="77777777" w:rsidR="00684964" w:rsidRPr="002E6A8B" w:rsidRDefault="00684964" w:rsidP="00684964">
      <w:pPr>
        <w:jc w:val="center"/>
        <w:rPr>
          <w:b/>
          <w:caps/>
          <w:sz w:val="28"/>
          <w:szCs w:val="28"/>
        </w:rPr>
      </w:pPr>
    </w:p>
    <w:p w14:paraId="3F5C10C7" w14:textId="77777777" w:rsidR="00684964" w:rsidRPr="002E6A8B" w:rsidRDefault="00684964" w:rsidP="00684964">
      <w:pPr>
        <w:pageBreakBefore/>
        <w:jc w:val="center"/>
        <w:rPr>
          <w:b/>
          <w:caps/>
          <w:sz w:val="28"/>
          <w:szCs w:val="28"/>
        </w:rPr>
      </w:pPr>
      <w:r w:rsidRPr="002E6A8B">
        <w:rPr>
          <w:b/>
          <w:caps/>
          <w:sz w:val="28"/>
          <w:szCs w:val="28"/>
        </w:rPr>
        <w:lastRenderedPageBreak/>
        <w:t>Summary checklist</w:t>
      </w:r>
    </w:p>
    <w:p w14:paraId="49FC6594" w14:textId="77777777" w:rsidR="00684964" w:rsidRPr="002E6A8B" w:rsidRDefault="00684964" w:rsidP="00684964">
      <w:pPr>
        <w:jc w:val="center"/>
        <w:rPr>
          <w:b/>
          <w:caps/>
          <w:sz w:val="28"/>
          <w:szCs w:val="28"/>
        </w:rPr>
      </w:pPr>
    </w:p>
    <w:p w14:paraId="72D1BCF3" w14:textId="77777777" w:rsidR="00684964" w:rsidRPr="002E6A8B" w:rsidRDefault="00684964" w:rsidP="00684964">
      <w:pPr>
        <w:rPr>
          <w:b/>
          <w:sz w:val="28"/>
          <w:szCs w:val="28"/>
        </w:rPr>
      </w:pPr>
      <w:r w:rsidRPr="002E6A8B">
        <w:rPr>
          <w:b/>
          <w:sz w:val="28"/>
          <w:szCs w:val="28"/>
        </w:rPr>
        <w:t>Did you include:</w:t>
      </w:r>
    </w:p>
    <w:p w14:paraId="734A9C7A" w14:textId="77777777" w:rsidR="00684964" w:rsidRPr="002E6A8B" w:rsidRDefault="00684964" w:rsidP="00684964">
      <w:pPr>
        <w:rPr>
          <w:b/>
          <w:sz w:val="28"/>
          <w:szCs w:val="28"/>
        </w:rPr>
      </w:pPr>
    </w:p>
    <w:p w14:paraId="1061EB3C" w14:textId="77777777" w:rsidR="00684964" w:rsidRPr="002E6A8B" w:rsidRDefault="00684964" w:rsidP="00684964">
      <w:pPr>
        <w:widowControl w:val="0"/>
        <w:numPr>
          <w:ilvl w:val="0"/>
          <w:numId w:val="24"/>
        </w:numPr>
        <w:autoSpaceDE w:val="0"/>
        <w:autoSpaceDN w:val="0"/>
        <w:adjustRightInd w:val="0"/>
        <w:spacing w:after="0"/>
        <w:jc w:val="left"/>
        <w:rPr>
          <w:b/>
          <w:sz w:val="28"/>
          <w:szCs w:val="28"/>
        </w:rPr>
      </w:pPr>
      <w:r w:rsidRPr="002E6A8B">
        <w:rPr>
          <w:b/>
          <w:sz w:val="28"/>
          <w:szCs w:val="28"/>
        </w:rPr>
        <w:t>Proof of insurance</w:t>
      </w:r>
    </w:p>
    <w:p w14:paraId="178A1A77" w14:textId="5A90ADA5" w:rsidR="00684964" w:rsidRPr="002E6A8B" w:rsidRDefault="00684964" w:rsidP="00684964">
      <w:pPr>
        <w:widowControl w:val="0"/>
        <w:numPr>
          <w:ilvl w:val="0"/>
          <w:numId w:val="24"/>
        </w:numPr>
        <w:autoSpaceDE w:val="0"/>
        <w:autoSpaceDN w:val="0"/>
        <w:adjustRightInd w:val="0"/>
        <w:spacing w:after="0"/>
        <w:jc w:val="left"/>
        <w:rPr>
          <w:b/>
          <w:sz w:val="28"/>
          <w:szCs w:val="28"/>
        </w:rPr>
      </w:pPr>
      <w:r w:rsidRPr="002E6A8B">
        <w:rPr>
          <w:b/>
          <w:sz w:val="28"/>
          <w:szCs w:val="28"/>
        </w:rPr>
        <w:t>$</w:t>
      </w:r>
      <w:r w:rsidR="007D4B68" w:rsidRPr="002E6A8B">
        <w:rPr>
          <w:b/>
          <w:sz w:val="28"/>
          <w:szCs w:val="28"/>
        </w:rPr>
        <w:t>10</w:t>
      </w:r>
      <w:r w:rsidRPr="002E6A8B">
        <w:rPr>
          <w:b/>
          <w:sz w:val="28"/>
          <w:szCs w:val="28"/>
        </w:rPr>
        <w:t>,000.00 Bid Security</w:t>
      </w:r>
    </w:p>
    <w:p w14:paraId="28260D84" w14:textId="6E957672" w:rsidR="00684964" w:rsidRPr="002E6A8B" w:rsidRDefault="00684964" w:rsidP="00684964">
      <w:pPr>
        <w:widowControl w:val="0"/>
        <w:numPr>
          <w:ilvl w:val="0"/>
          <w:numId w:val="24"/>
        </w:numPr>
        <w:autoSpaceDE w:val="0"/>
        <w:autoSpaceDN w:val="0"/>
        <w:adjustRightInd w:val="0"/>
        <w:spacing w:after="0"/>
        <w:jc w:val="left"/>
        <w:rPr>
          <w:b/>
          <w:sz w:val="28"/>
          <w:szCs w:val="28"/>
        </w:rPr>
      </w:pPr>
      <w:r w:rsidRPr="002E6A8B">
        <w:rPr>
          <w:b/>
          <w:sz w:val="28"/>
          <w:szCs w:val="28"/>
        </w:rPr>
        <w:t xml:space="preserve">Appendix </w:t>
      </w:r>
      <w:r w:rsidR="00AE226E">
        <w:rPr>
          <w:b/>
          <w:sz w:val="28"/>
          <w:szCs w:val="28"/>
        </w:rPr>
        <w:t>B</w:t>
      </w:r>
      <w:r w:rsidRPr="002E6A8B">
        <w:rPr>
          <w:b/>
          <w:sz w:val="28"/>
          <w:szCs w:val="28"/>
        </w:rPr>
        <w:t xml:space="preserve">: </w:t>
      </w:r>
      <w:r w:rsidRPr="002E6A8B">
        <w:rPr>
          <w:b/>
          <w:sz w:val="28"/>
          <w:szCs w:val="28"/>
        </w:rPr>
        <w:tab/>
        <w:t>Submission Form (</w:t>
      </w:r>
      <w:r w:rsidR="00AE226E">
        <w:rPr>
          <w:b/>
          <w:sz w:val="28"/>
          <w:szCs w:val="28"/>
        </w:rPr>
        <w:t>3</w:t>
      </w:r>
      <w:r w:rsidRPr="002E6A8B">
        <w:rPr>
          <w:b/>
          <w:sz w:val="28"/>
          <w:szCs w:val="28"/>
        </w:rPr>
        <w:t xml:space="preserve"> pages)</w:t>
      </w:r>
    </w:p>
    <w:p w14:paraId="56E142F7" w14:textId="3367689B" w:rsidR="00684964" w:rsidRPr="002E6A8B" w:rsidRDefault="00684964" w:rsidP="00684964">
      <w:pPr>
        <w:widowControl w:val="0"/>
        <w:numPr>
          <w:ilvl w:val="0"/>
          <w:numId w:val="24"/>
        </w:numPr>
        <w:autoSpaceDE w:val="0"/>
        <w:autoSpaceDN w:val="0"/>
        <w:adjustRightInd w:val="0"/>
        <w:spacing w:after="0"/>
        <w:jc w:val="left"/>
        <w:rPr>
          <w:b/>
          <w:sz w:val="28"/>
          <w:szCs w:val="28"/>
        </w:rPr>
      </w:pPr>
      <w:r w:rsidRPr="002E6A8B">
        <w:rPr>
          <w:b/>
          <w:sz w:val="28"/>
          <w:szCs w:val="28"/>
        </w:rPr>
        <w:t xml:space="preserve">Appendix </w:t>
      </w:r>
      <w:r w:rsidR="00C279D3">
        <w:rPr>
          <w:b/>
          <w:sz w:val="28"/>
          <w:szCs w:val="28"/>
        </w:rPr>
        <w:t>C</w:t>
      </w:r>
      <w:r w:rsidRPr="002E6A8B">
        <w:rPr>
          <w:b/>
          <w:sz w:val="28"/>
          <w:szCs w:val="28"/>
        </w:rPr>
        <w:t>: Equipment List</w:t>
      </w:r>
    </w:p>
    <w:p w14:paraId="1AD2D88C" w14:textId="2124DCC0" w:rsidR="00684964" w:rsidRPr="002E6A8B" w:rsidRDefault="00684964" w:rsidP="00684964">
      <w:pPr>
        <w:widowControl w:val="0"/>
        <w:numPr>
          <w:ilvl w:val="0"/>
          <w:numId w:val="24"/>
        </w:numPr>
        <w:autoSpaceDE w:val="0"/>
        <w:autoSpaceDN w:val="0"/>
        <w:adjustRightInd w:val="0"/>
        <w:spacing w:after="0"/>
        <w:jc w:val="left"/>
        <w:rPr>
          <w:b/>
          <w:sz w:val="28"/>
          <w:szCs w:val="28"/>
        </w:rPr>
      </w:pPr>
      <w:r w:rsidRPr="002E6A8B">
        <w:rPr>
          <w:b/>
          <w:sz w:val="28"/>
          <w:szCs w:val="28"/>
        </w:rPr>
        <w:t xml:space="preserve">Appendix </w:t>
      </w:r>
      <w:r w:rsidR="00C279D3">
        <w:rPr>
          <w:b/>
          <w:sz w:val="28"/>
          <w:szCs w:val="28"/>
        </w:rPr>
        <w:t>D</w:t>
      </w:r>
      <w:r w:rsidRPr="002E6A8B">
        <w:rPr>
          <w:b/>
          <w:sz w:val="28"/>
          <w:szCs w:val="28"/>
        </w:rPr>
        <w:t>: Pricing Form</w:t>
      </w:r>
    </w:p>
    <w:p w14:paraId="25CA2C08" w14:textId="77777777" w:rsidR="00684964" w:rsidRPr="002E6A8B" w:rsidRDefault="00684964" w:rsidP="00684964">
      <w:pPr>
        <w:widowControl w:val="0"/>
        <w:numPr>
          <w:ilvl w:val="0"/>
          <w:numId w:val="24"/>
        </w:numPr>
        <w:autoSpaceDE w:val="0"/>
        <w:autoSpaceDN w:val="0"/>
        <w:adjustRightInd w:val="0"/>
        <w:spacing w:after="0"/>
        <w:jc w:val="left"/>
        <w:rPr>
          <w:b/>
          <w:bCs/>
          <w:sz w:val="28"/>
          <w:szCs w:val="28"/>
        </w:rPr>
      </w:pPr>
      <w:r w:rsidRPr="002E6A8B">
        <w:rPr>
          <w:b/>
          <w:bCs/>
          <w:sz w:val="28"/>
          <w:szCs w:val="28"/>
        </w:rPr>
        <w:t>An explanation</w:t>
      </w:r>
      <w:r w:rsidRPr="002E6A8B">
        <w:rPr>
          <w:b/>
          <w:bCs/>
          <w:spacing w:val="-9"/>
          <w:sz w:val="28"/>
          <w:szCs w:val="28"/>
        </w:rPr>
        <w:t xml:space="preserve"> </w:t>
      </w:r>
      <w:r w:rsidRPr="002E6A8B">
        <w:rPr>
          <w:b/>
          <w:bCs/>
          <w:sz w:val="28"/>
          <w:szCs w:val="28"/>
        </w:rPr>
        <w:t>of</w:t>
      </w:r>
      <w:r w:rsidRPr="002E6A8B">
        <w:rPr>
          <w:b/>
          <w:bCs/>
          <w:spacing w:val="-10"/>
          <w:sz w:val="28"/>
          <w:szCs w:val="28"/>
        </w:rPr>
        <w:t xml:space="preserve"> </w:t>
      </w:r>
      <w:r w:rsidRPr="002E6A8B">
        <w:rPr>
          <w:b/>
          <w:bCs/>
          <w:sz w:val="28"/>
          <w:szCs w:val="28"/>
        </w:rPr>
        <w:t>the</w:t>
      </w:r>
      <w:r w:rsidRPr="002E6A8B">
        <w:rPr>
          <w:b/>
          <w:bCs/>
          <w:spacing w:val="-11"/>
          <w:sz w:val="28"/>
          <w:szCs w:val="28"/>
        </w:rPr>
        <w:t xml:space="preserve"> </w:t>
      </w:r>
      <w:r w:rsidRPr="002E6A8B">
        <w:rPr>
          <w:b/>
          <w:bCs/>
          <w:sz w:val="28"/>
          <w:szCs w:val="28"/>
        </w:rPr>
        <w:t>specific</w:t>
      </w:r>
      <w:r w:rsidRPr="002E6A8B">
        <w:rPr>
          <w:b/>
          <w:bCs/>
          <w:spacing w:val="-13"/>
          <w:sz w:val="28"/>
          <w:szCs w:val="28"/>
        </w:rPr>
        <w:t xml:space="preserve"> </w:t>
      </w:r>
      <w:r w:rsidRPr="002E6A8B">
        <w:rPr>
          <w:b/>
          <w:bCs/>
          <w:sz w:val="28"/>
          <w:szCs w:val="28"/>
        </w:rPr>
        <w:t>measures</w:t>
      </w:r>
      <w:r w:rsidRPr="002E6A8B">
        <w:rPr>
          <w:b/>
          <w:bCs/>
          <w:spacing w:val="-11"/>
          <w:sz w:val="28"/>
          <w:szCs w:val="28"/>
        </w:rPr>
        <w:t xml:space="preserve"> </w:t>
      </w:r>
      <w:r w:rsidRPr="002E6A8B">
        <w:rPr>
          <w:b/>
          <w:bCs/>
          <w:sz w:val="28"/>
          <w:szCs w:val="28"/>
        </w:rPr>
        <w:t>and/or</w:t>
      </w:r>
      <w:r w:rsidRPr="002E6A8B">
        <w:rPr>
          <w:b/>
          <w:bCs/>
          <w:spacing w:val="-10"/>
          <w:sz w:val="28"/>
          <w:szCs w:val="28"/>
        </w:rPr>
        <w:t xml:space="preserve"> </w:t>
      </w:r>
      <w:r w:rsidRPr="002E6A8B">
        <w:rPr>
          <w:b/>
          <w:bCs/>
          <w:sz w:val="28"/>
          <w:szCs w:val="28"/>
        </w:rPr>
        <w:t>plans</w:t>
      </w:r>
      <w:r w:rsidRPr="002E6A8B">
        <w:rPr>
          <w:b/>
          <w:bCs/>
          <w:spacing w:val="-11"/>
          <w:sz w:val="28"/>
          <w:szCs w:val="28"/>
        </w:rPr>
        <w:t xml:space="preserve"> </w:t>
      </w:r>
      <w:r w:rsidRPr="002E6A8B">
        <w:rPr>
          <w:b/>
          <w:bCs/>
          <w:sz w:val="28"/>
          <w:szCs w:val="28"/>
        </w:rPr>
        <w:t>taken</w:t>
      </w:r>
      <w:r w:rsidRPr="002E6A8B">
        <w:rPr>
          <w:b/>
          <w:bCs/>
          <w:spacing w:val="-5"/>
          <w:sz w:val="28"/>
          <w:szCs w:val="28"/>
        </w:rPr>
        <w:t xml:space="preserve"> </w:t>
      </w:r>
      <w:r w:rsidRPr="002E6A8B">
        <w:rPr>
          <w:b/>
          <w:bCs/>
          <w:sz w:val="28"/>
          <w:szCs w:val="28"/>
        </w:rPr>
        <w:t>to</w:t>
      </w:r>
      <w:r w:rsidRPr="002E6A8B">
        <w:rPr>
          <w:b/>
          <w:bCs/>
          <w:spacing w:val="-14"/>
          <w:sz w:val="28"/>
          <w:szCs w:val="28"/>
        </w:rPr>
        <w:t xml:space="preserve"> </w:t>
      </w:r>
      <w:r w:rsidRPr="002E6A8B">
        <w:rPr>
          <w:b/>
          <w:bCs/>
          <w:sz w:val="28"/>
          <w:szCs w:val="28"/>
        </w:rPr>
        <w:t xml:space="preserve">guarantee the availability of equipment and personnel for the term of the </w:t>
      </w:r>
      <w:proofErr w:type="gramStart"/>
      <w:r w:rsidRPr="002E6A8B">
        <w:rPr>
          <w:b/>
          <w:bCs/>
          <w:sz w:val="28"/>
          <w:szCs w:val="28"/>
        </w:rPr>
        <w:t>Agreement</w:t>
      </w:r>
      <w:proofErr w:type="gramEnd"/>
    </w:p>
    <w:p w14:paraId="5807F916" w14:textId="59576BDD" w:rsidR="00684964" w:rsidRPr="002E6A8B" w:rsidRDefault="00684964" w:rsidP="00684964">
      <w:pPr>
        <w:pStyle w:val="ListParagraph"/>
        <w:tabs>
          <w:tab w:val="left" w:pos="1440"/>
          <w:tab w:val="left" w:pos="1800"/>
        </w:tabs>
        <w:spacing w:before="0" w:after="0" w:line="300" w:lineRule="exact"/>
        <w:ind w:left="360"/>
        <w:jc w:val="left"/>
        <w:rPr>
          <w:rFonts w:cs="Arial"/>
          <w:b/>
          <w:bCs/>
          <w:sz w:val="28"/>
          <w:szCs w:val="28"/>
        </w:rPr>
      </w:pPr>
      <w:r w:rsidRPr="002E6A8B">
        <w:rPr>
          <w:rFonts w:cs="Arial"/>
          <w:b/>
          <w:sz w:val="28"/>
          <w:szCs w:val="28"/>
        </w:rPr>
        <w:sym w:font="Wingdings 2" w:char="F02A"/>
      </w:r>
      <w:r w:rsidRPr="002E6A8B">
        <w:rPr>
          <w:rFonts w:cs="Arial"/>
          <w:b/>
          <w:sz w:val="28"/>
          <w:szCs w:val="28"/>
        </w:rPr>
        <w:t xml:space="preserve">   One (1) hard copy of the submission </w:t>
      </w:r>
      <w:r w:rsidRPr="002E6A8B">
        <w:rPr>
          <w:rFonts w:cs="Arial"/>
          <w:b/>
          <w:bCs/>
          <w:sz w:val="28"/>
          <w:szCs w:val="28"/>
        </w:rPr>
        <w:t xml:space="preserve">placed in a sealed envelope </w:t>
      </w:r>
      <w:r w:rsidR="00D147DA">
        <w:rPr>
          <w:rFonts w:cs="Arial"/>
          <w:b/>
          <w:bCs/>
          <w:sz w:val="28"/>
          <w:szCs w:val="28"/>
        </w:rPr>
        <w:t xml:space="preserve">and appropriately marked with the Call for Bids information and the </w:t>
      </w:r>
      <w:r w:rsidRPr="002E6A8B">
        <w:rPr>
          <w:rFonts w:cs="Arial"/>
          <w:b/>
          <w:bCs/>
          <w:sz w:val="28"/>
          <w:szCs w:val="28"/>
        </w:rPr>
        <w:t xml:space="preserve">full legal name and return address of the bidder marked. </w:t>
      </w:r>
    </w:p>
    <w:bookmarkEnd w:id="0"/>
    <w:bookmarkEnd w:id="41"/>
    <w:p w14:paraId="44EB9416" w14:textId="77777777" w:rsidR="00684964" w:rsidRPr="002E6A8B" w:rsidRDefault="00684964" w:rsidP="00684964">
      <w:pPr>
        <w:ind w:left="720"/>
        <w:rPr>
          <w:b/>
          <w:sz w:val="28"/>
          <w:szCs w:val="28"/>
        </w:rPr>
      </w:pPr>
    </w:p>
    <w:p w14:paraId="1C9CFAB1" w14:textId="77777777" w:rsidR="0000426A" w:rsidRPr="002E6A8B" w:rsidRDefault="0000426A" w:rsidP="00564BC5"/>
    <w:sectPr w:rsidR="0000426A" w:rsidRPr="002E6A8B" w:rsidSect="008C3737">
      <w:pgSz w:w="12240" w:h="15840" w:code="1"/>
      <w:pgMar w:top="1440" w:right="1440" w:bottom="1080" w:left="1440" w:header="720" w:footer="5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9BFB" w14:textId="77777777" w:rsidR="00A35495" w:rsidRDefault="00A35495">
      <w:r>
        <w:separator/>
      </w:r>
    </w:p>
  </w:endnote>
  <w:endnote w:type="continuationSeparator" w:id="0">
    <w:p w14:paraId="1383FCFD" w14:textId="77777777" w:rsidR="00A35495" w:rsidRDefault="00A3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A2A2" w14:textId="77777777" w:rsidR="0000426A" w:rsidRDefault="00004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X-DOCUMENTID_2685a61e-cff9-4148-a4fa-eef51b7e513f"/>
      <w:tag w:val="LX-DOCUMENTID"/>
      <w:id w:val="-33125472"/>
      <w:placeholder>
        <w:docPart w:val="DefaultPlaceholder_-1854013440"/>
      </w:placeholder>
    </w:sdtPr>
    <w:sdtContent>
      <w:p w14:paraId="5399D803" w14:textId="64636675" w:rsidR="0000426A" w:rsidRDefault="009048E2" w:rsidP="00684964">
        <w:pPr>
          <w:pStyle w:val="DocsID"/>
        </w:pPr>
        <w:r>
          <w:t>4142-2946-1319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X-DOCUMENTID_db3423a3-d051-4f00-b8ff-b93504ce125e"/>
      <w:tag w:val="LX-DOCUMENTID"/>
      <w:id w:val="1156650494"/>
      <w:placeholder>
        <w:docPart w:val="DefaultPlaceholder_-1854013440"/>
      </w:placeholder>
    </w:sdtPr>
    <w:sdtContent>
      <w:p w14:paraId="7D61FC2C" w14:textId="3C115853" w:rsidR="0000426A" w:rsidRDefault="009048E2" w:rsidP="00684964">
        <w:pPr>
          <w:pStyle w:val="DocsID"/>
        </w:pPr>
        <w:r>
          <w:t>4142-2946-1319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51BB" w14:textId="77777777" w:rsidR="00A35495" w:rsidRDefault="00A35495">
      <w:r>
        <w:separator/>
      </w:r>
    </w:p>
  </w:footnote>
  <w:footnote w:type="continuationSeparator" w:id="0">
    <w:p w14:paraId="32094C4C" w14:textId="77777777" w:rsidR="00A35495" w:rsidRDefault="00A3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70BC" w14:textId="77777777" w:rsidR="0000426A" w:rsidRDefault="00004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centered;header;1;False"/>
      <w:tag w:val="LX-PAGENUMBERING"/>
      <w:id w:val="-939441229"/>
      <w:placeholder>
        <w:docPart w:val="DefaultPlaceholder_-1854013440"/>
      </w:placeholder>
    </w:sdtPr>
    <w:sdtContent>
      <w:p w14:paraId="1C0BEBF3" w14:textId="77777777" w:rsidR="0000426A" w:rsidRDefault="0000426A" w:rsidP="0000426A">
        <w:pPr>
          <w:jc w:val="center"/>
        </w:pPr>
        <w:r>
          <w:t xml:space="preserve">- </w:t>
        </w:r>
        <w:r>
          <w:fldChar w:fldCharType="begin"/>
        </w:r>
        <w:r>
          <w:instrText xml:space="preserve"> PAGE  </w:instrText>
        </w:r>
        <w:r>
          <w:fldChar w:fldCharType="separate"/>
        </w:r>
        <w:r>
          <w:rPr>
            <w:noProof/>
          </w:rPr>
          <w:t>2</w:t>
        </w:r>
        <w:r>
          <w:fldChar w:fldCharType="end"/>
        </w:r>
        <w:r>
          <w:t xml:space="preserve"> -</w:t>
        </w:r>
      </w:p>
    </w:sdtContent>
  </w:sdt>
  <w:p w14:paraId="10678167" w14:textId="77777777" w:rsidR="0000426A" w:rsidRDefault="000042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E0DF" w14:textId="77777777" w:rsidR="0000426A" w:rsidRDefault="0000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CC2"/>
    <w:multiLevelType w:val="hybridMultilevel"/>
    <w:tmpl w:val="C17E9E88"/>
    <w:name w:val="Unknown O-44101633O-X"/>
    <w:lvl w:ilvl="0" w:tplc="04090015">
      <w:start w:val="1"/>
      <w:numFmt w:val="upperLetter"/>
      <w:lvlText w:val="%1."/>
      <w:lvlJc w:val="left"/>
      <w:pPr>
        <w:ind w:left="720" w:hanging="360"/>
      </w:pPr>
      <w:rPr>
        <w:rFonts w:hint="default"/>
      </w:rPr>
    </w:lvl>
    <w:lvl w:ilvl="1" w:tplc="4B50B6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01034C2">
      <w:start w:val="1"/>
      <w:numFmt w:val="decimal"/>
      <w:lvlText w:val="%4."/>
      <w:lvlJc w:val="left"/>
      <w:pPr>
        <w:ind w:left="2880" w:hanging="360"/>
      </w:pPr>
      <w:rPr>
        <w:rFonts w:ascii="Calibri" w:hAnsi="Calibri" w:cs="Calibri"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5263B"/>
    <w:multiLevelType w:val="hybridMultilevel"/>
    <w:tmpl w:val="380A3CC6"/>
    <w:name w:val="Unknown B-44101633B-X"/>
    <w:lvl w:ilvl="0" w:tplc="FE824A8A">
      <w:start w:val="1"/>
      <w:numFmt w:val="decimal"/>
      <w:lvlText w:val="1.4.%1"/>
      <w:lvlJc w:val="left"/>
      <w:pPr>
        <w:ind w:left="1440" w:hanging="36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87594"/>
    <w:multiLevelType w:val="multilevel"/>
    <w:tmpl w:val="0BFC0E58"/>
    <w:name w:val="SMF"/>
    <w:styleLink w:val="SMFList"/>
    <w:lvl w:ilvl="0">
      <w:start w:val="1"/>
      <w:numFmt w:val="decimal"/>
      <w:lvlRestart w:val="0"/>
      <w:pStyle w:val="SMFL1"/>
      <w:suff w:val="nothing"/>
      <w:lvlText w:val="SECTION %1: "/>
      <w:lvlJc w:val="left"/>
      <w:pPr>
        <w:tabs>
          <w:tab w:val="num" w:pos="720"/>
        </w:tabs>
        <w:ind w:left="0" w:firstLine="0"/>
      </w:pPr>
      <w:rPr>
        <w:rFonts w:ascii="Arial" w:hAnsi="Arial" w:cs="Arial"/>
        <w:b/>
        <w:bCs w:val="0"/>
        <w:i w:val="0"/>
        <w:iCs w:val="0"/>
        <w:caps/>
        <w:smallCaps w:val="0"/>
        <w:color w:val="000000"/>
        <w:sz w:val="22"/>
        <w:u w:val="none"/>
      </w:rPr>
    </w:lvl>
    <w:lvl w:ilvl="1">
      <w:start w:val="1"/>
      <w:numFmt w:val="decimal"/>
      <w:pStyle w:val="SMFL2"/>
      <w:lvlText w:val="%1.%2"/>
      <w:lvlJc w:val="left"/>
      <w:pPr>
        <w:tabs>
          <w:tab w:val="num" w:pos="720"/>
        </w:tabs>
        <w:ind w:left="720" w:hanging="720"/>
      </w:pPr>
      <w:rPr>
        <w:rFonts w:ascii="Arial" w:hAnsi="Arial" w:cs="Arial"/>
        <w:b w:val="0"/>
        <w:bCs w:val="0"/>
        <w:i w:val="0"/>
        <w:iCs w:val="0"/>
        <w:caps w:val="0"/>
        <w:smallCaps w:val="0"/>
        <w:color w:val="000000"/>
        <w:sz w:val="22"/>
        <w:u w:val="none"/>
      </w:rPr>
    </w:lvl>
    <w:lvl w:ilvl="2">
      <w:start w:val="1"/>
      <w:numFmt w:val="decimal"/>
      <w:pStyle w:val="SMFL3"/>
      <w:lvlText w:val="%1.%2.%3"/>
      <w:lvlJc w:val="left"/>
      <w:pPr>
        <w:tabs>
          <w:tab w:val="num" w:pos="1440"/>
        </w:tabs>
        <w:ind w:left="1440" w:hanging="720"/>
      </w:pPr>
      <w:rPr>
        <w:rFonts w:ascii="Arial" w:hAnsi="Arial" w:cs="Arial"/>
        <w:b w:val="0"/>
        <w:bCs w:val="0"/>
        <w:i w:val="0"/>
        <w:iCs w:val="0"/>
        <w:caps w:val="0"/>
        <w:smallCaps w:val="0"/>
        <w:color w:val="000000"/>
        <w:sz w:val="22"/>
        <w:u w:val="none"/>
      </w:rPr>
    </w:lvl>
    <w:lvl w:ilvl="3">
      <w:start w:val="1"/>
      <w:numFmt w:val="lowerRoman"/>
      <w:pStyle w:val="SMFL4"/>
      <w:lvlText w:val="(%4)"/>
      <w:lvlJc w:val="right"/>
      <w:pPr>
        <w:tabs>
          <w:tab w:val="num" w:pos="2160"/>
        </w:tabs>
        <w:ind w:left="2160" w:hanging="432"/>
      </w:pPr>
      <w:rPr>
        <w:rFonts w:ascii="Arial" w:hAnsi="Arial" w:cs="Arial"/>
        <w:b w:val="0"/>
        <w:bCs w:val="0"/>
        <w:i w:val="0"/>
        <w:iCs w:val="0"/>
        <w:caps w:val="0"/>
        <w:smallCaps w:val="0"/>
        <w:color w:val="000000"/>
        <w:sz w:val="22"/>
        <w:u w:val="none"/>
      </w:rPr>
    </w:lvl>
    <w:lvl w:ilvl="4">
      <w:start w:val="1"/>
      <w:numFmt w:val="lowerLetter"/>
      <w:pStyle w:val="SMFL5"/>
      <w:lvlText w:val="(%5)"/>
      <w:lvlJc w:val="left"/>
      <w:pPr>
        <w:tabs>
          <w:tab w:val="num" w:pos="2880"/>
        </w:tabs>
        <w:ind w:left="2880" w:hanging="720"/>
      </w:pPr>
      <w:rPr>
        <w:rFonts w:ascii="Arial" w:hAnsi="Arial" w:cs="Arial"/>
        <w:b w:val="0"/>
        <w:bCs w:val="0"/>
        <w:i w:val="0"/>
        <w:iCs w:val="0"/>
        <w:caps w:val="0"/>
        <w:smallCaps w:val="0"/>
        <w:color w:val="000000"/>
        <w:sz w:val="22"/>
        <w:u w:val="none"/>
      </w:rPr>
    </w:lvl>
    <w:lvl w:ilvl="5">
      <w:start w:val="1"/>
      <w:numFmt w:val="upperLetter"/>
      <w:pStyle w:val="SMFL6"/>
      <w:lvlText w:val="(%6)"/>
      <w:lvlJc w:val="left"/>
      <w:pPr>
        <w:tabs>
          <w:tab w:val="num" w:pos="3600"/>
        </w:tabs>
        <w:ind w:left="3600" w:hanging="720"/>
      </w:pPr>
      <w:rPr>
        <w:rFonts w:ascii="Arial" w:hAnsi="Arial" w:cs="Arial"/>
        <w:b w:val="0"/>
        <w:bCs w:val="0"/>
        <w:i w:val="0"/>
        <w:iCs w:val="0"/>
        <w:caps w:val="0"/>
        <w:smallCaps w:val="0"/>
        <w:color w:val="000000"/>
        <w:sz w:val="22"/>
        <w:u w:val="none"/>
      </w:rPr>
    </w:lvl>
    <w:lvl w:ilvl="6">
      <w:start w:val="1"/>
      <w:numFmt w:val="upperRoman"/>
      <w:pStyle w:val="SMFL7"/>
      <w:lvlText w:val="(%7)"/>
      <w:lvlJc w:val="right"/>
      <w:pPr>
        <w:tabs>
          <w:tab w:val="num" w:pos="4320"/>
        </w:tabs>
        <w:ind w:left="4320" w:hanging="432"/>
      </w:pPr>
      <w:rPr>
        <w:rFonts w:ascii="Arial" w:hAnsi="Arial" w:cs="Arial"/>
        <w:b w:val="0"/>
        <w:bCs w:val="0"/>
        <w:i w:val="0"/>
        <w:iCs w:val="0"/>
        <w:caps w:val="0"/>
        <w:smallCaps w:val="0"/>
        <w:color w:val="000000"/>
        <w:sz w:val="22"/>
        <w:u w:val="none"/>
      </w:rPr>
    </w:lvl>
    <w:lvl w:ilvl="7">
      <w:start w:val="1"/>
      <w:numFmt w:val="decimal"/>
      <w:pStyle w:val="SMFL8"/>
      <w:lvlText w:val="%8."/>
      <w:lvlJc w:val="left"/>
      <w:pPr>
        <w:tabs>
          <w:tab w:val="num" w:pos="5040"/>
        </w:tabs>
        <w:ind w:left="5040" w:hanging="720"/>
      </w:pPr>
      <w:rPr>
        <w:rFonts w:ascii="Arial" w:hAnsi="Arial" w:cs="Arial"/>
        <w:b w:val="0"/>
        <w:bCs w:val="0"/>
        <w:i w:val="0"/>
        <w:iCs w:val="0"/>
        <w:caps w:val="0"/>
        <w:smallCaps w:val="0"/>
        <w:color w:val="000000"/>
        <w:sz w:val="22"/>
        <w:u w:val="none"/>
      </w:rPr>
    </w:lvl>
    <w:lvl w:ilvl="8">
      <w:start w:val="1"/>
      <w:numFmt w:val="lowerLetter"/>
      <w:pStyle w:val="SMFL9"/>
      <w:lvlText w:val="%9."/>
      <w:lvlJc w:val="left"/>
      <w:pPr>
        <w:tabs>
          <w:tab w:val="num" w:pos="5760"/>
        </w:tabs>
        <w:ind w:left="5760" w:hanging="720"/>
      </w:pPr>
      <w:rPr>
        <w:rFonts w:ascii="Arial" w:hAnsi="Arial" w:cs="Arial"/>
        <w:b w:val="0"/>
        <w:bCs w:val="0"/>
        <w:i w:val="0"/>
        <w:iCs w:val="0"/>
        <w:caps w:val="0"/>
        <w:smallCaps w:val="0"/>
        <w:color w:val="000000"/>
        <w:sz w:val="22"/>
        <w:u w:val="none"/>
      </w:rPr>
    </w:lvl>
  </w:abstractNum>
  <w:abstractNum w:abstractNumId="3" w15:restartNumberingAfterBreak="0">
    <w:nsid w:val="08DB63E1"/>
    <w:multiLevelType w:val="hybridMultilevel"/>
    <w:tmpl w:val="E8A803FE"/>
    <w:name w:val="Unknown E-44101633E-X222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 w15:restartNumberingAfterBreak="0">
    <w:nsid w:val="11424FBD"/>
    <w:multiLevelType w:val="hybridMultilevel"/>
    <w:tmpl w:val="8BF232B8"/>
    <w:name w:val="UnnamedList89091"/>
    <w:lvl w:ilvl="0" w:tplc="8580FB88">
      <w:start w:val="1"/>
      <w:numFmt w:val="lowerLetter"/>
      <w:lvlText w:val="(%1)"/>
      <w:lvlJc w:val="left"/>
      <w:pPr>
        <w:tabs>
          <w:tab w:val="num" w:pos="1080"/>
        </w:tabs>
        <w:ind w:left="1080" w:hanging="720"/>
      </w:pPr>
      <w:rPr>
        <w:rFonts w:hint="default"/>
      </w:rPr>
    </w:lvl>
    <w:lvl w:ilvl="1" w:tplc="0D8ADB9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B4825"/>
    <w:multiLevelType w:val="hybridMultilevel"/>
    <w:tmpl w:val="CBAACEB0"/>
    <w:name w:val="UnnamedList21846"/>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413BDA"/>
    <w:multiLevelType w:val="hybridMultilevel"/>
    <w:tmpl w:val="61FA1A74"/>
    <w:name w:val="Unknown E-44101633E-X"/>
    <w:lvl w:ilvl="0" w:tplc="3112F75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5231A"/>
    <w:multiLevelType w:val="hybridMultilevel"/>
    <w:tmpl w:val="166C9F88"/>
    <w:name w:val="Unknown R-44101633R-X"/>
    <w:lvl w:ilvl="0" w:tplc="AEAA2E1A">
      <w:start w:val="1"/>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55C4"/>
    <w:multiLevelType w:val="hybridMultilevel"/>
    <w:tmpl w:val="8BF232B8"/>
    <w:name w:val="UnnamedList45565"/>
    <w:lvl w:ilvl="0" w:tplc="8580FB88">
      <w:start w:val="1"/>
      <w:numFmt w:val="lowerLetter"/>
      <w:lvlText w:val="(%1)"/>
      <w:lvlJc w:val="left"/>
      <w:pPr>
        <w:tabs>
          <w:tab w:val="num" w:pos="720"/>
        </w:tabs>
        <w:ind w:left="720" w:hanging="720"/>
      </w:pPr>
      <w:rPr>
        <w:rFonts w:hint="default"/>
      </w:rPr>
    </w:lvl>
    <w:lvl w:ilvl="1" w:tplc="0D8ADB9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C14D96"/>
    <w:multiLevelType w:val="multilevel"/>
    <w:tmpl w:val="FCF84DD6"/>
    <w:lvl w:ilvl="0">
      <w:start w:val="1"/>
      <w:numFmt w:val="decimal"/>
      <w:lvlRestart w:val="0"/>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10" w15:restartNumberingAfterBreak="0">
    <w:nsid w:val="28D77F23"/>
    <w:multiLevelType w:val="hybridMultilevel"/>
    <w:tmpl w:val="7DA82244"/>
    <w:name w:val="UnnamedList65809"/>
    <w:lvl w:ilvl="0" w:tplc="BC6E466C">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C95EC1"/>
    <w:multiLevelType w:val="hybridMultilevel"/>
    <w:tmpl w:val="DBAC01D4"/>
    <w:name w:val="UnnamedList72110"/>
    <w:lvl w:ilvl="0" w:tplc="564C1988">
      <w:start w:val="1"/>
      <w:numFmt w:val="decimal"/>
      <w:lvlText w:val="3.4.%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570C8"/>
    <w:multiLevelType w:val="hybridMultilevel"/>
    <w:tmpl w:val="DBD292D8"/>
    <w:name w:val="Unknown E-44101633E-X22"/>
    <w:lvl w:ilvl="0" w:tplc="A01034C2">
      <w:start w:val="1"/>
      <w:numFmt w:val="decimal"/>
      <w:lvlText w:val="%1."/>
      <w:lvlJc w:val="left"/>
      <w:pPr>
        <w:ind w:left="2880" w:hanging="360"/>
      </w:pPr>
      <w:rPr>
        <w:rFonts w:ascii="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4EB7"/>
    <w:multiLevelType w:val="hybridMultilevel"/>
    <w:tmpl w:val="3D74F244"/>
    <w:name w:val="UnnamedList37111"/>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14" w15:restartNumberingAfterBreak="0">
    <w:nsid w:val="3AD54A97"/>
    <w:multiLevelType w:val="hybridMultilevel"/>
    <w:tmpl w:val="220446F4"/>
    <w:name w:val="Unknown H-44101633H-X"/>
    <w:lvl w:ilvl="0" w:tplc="B14A162E">
      <w:start w:val="1"/>
      <w:numFmt w:val="decimal"/>
      <w:lvlText w:val="3.5.%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B1037"/>
    <w:multiLevelType w:val="singleLevel"/>
    <w:tmpl w:val="785A9874"/>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2"/>
      </w:rPr>
    </w:lvl>
  </w:abstractNum>
  <w:abstractNum w:abstractNumId="16" w15:restartNumberingAfterBreak="0">
    <w:nsid w:val="3E5E56A1"/>
    <w:multiLevelType w:val="hybridMultilevel"/>
    <w:tmpl w:val="1E1EE8AE"/>
    <w:name w:val="Unknown D-44101633D-X"/>
    <w:lvl w:ilvl="0" w:tplc="32BA58FC">
      <w:start w:val="1"/>
      <w:numFmt w:val="decimal"/>
      <w:lvlText w:val="2.1.%1"/>
      <w:lvlJc w:val="left"/>
      <w:pPr>
        <w:ind w:left="2160" w:hanging="360"/>
      </w:pPr>
      <w:rPr>
        <w:rFonts w:hint="default"/>
        <w:b/>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E438EE"/>
    <w:multiLevelType w:val="hybridMultilevel"/>
    <w:tmpl w:val="BEAED3E8"/>
    <w:name w:val="Unknown F-44101633F-X"/>
    <w:lvl w:ilvl="0" w:tplc="76D89D08">
      <w:start w:val="1"/>
      <w:numFmt w:val="decimal"/>
      <w:lvlText w:val="3.1.%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92B49"/>
    <w:multiLevelType w:val="multilevel"/>
    <w:tmpl w:val="C98A37B6"/>
    <w:name w:val="SME"/>
    <w:styleLink w:val="SMEList"/>
    <w:lvl w:ilvl="0">
      <w:start w:val="1"/>
      <w:numFmt w:val="decimal"/>
      <w:lvlRestart w:val="0"/>
      <w:pStyle w:val="SMEL1"/>
      <w:lvlText w:val="%1."/>
      <w:lvlJc w:val="left"/>
      <w:pPr>
        <w:tabs>
          <w:tab w:val="num" w:pos="720"/>
        </w:tabs>
        <w:ind w:left="720" w:hanging="720"/>
      </w:pPr>
      <w:rPr>
        <w:rFonts w:ascii="Arial" w:hAnsi="Arial" w:cs="Arial"/>
        <w:b w:val="0"/>
        <w:bCs w:val="0"/>
        <w:i w:val="0"/>
        <w:iCs w:val="0"/>
        <w:caps w:val="0"/>
        <w:smallCaps w:val="0"/>
        <w:color w:val="000000"/>
        <w:sz w:val="22"/>
        <w:u w:val="none"/>
      </w:rPr>
    </w:lvl>
    <w:lvl w:ilvl="1">
      <w:start w:val="1"/>
      <w:numFmt w:val="decimal"/>
      <w:pStyle w:val="SMEL2"/>
      <w:lvlText w:val="%1.%2"/>
      <w:lvlJc w:val="left"/>
      <w:pPr>
        <w:tabs>
          <w:tab w:val="num" w:pos="720"/>
        </w:tabs>
        <w:ind w:left="720" w:hanging="720"/>
      </w:pPr>
      <w:rPr>
        <w:rFonts w:ascii="Arial" w:hAnsi="Arial" w:cs="Arial"/>
        <w:b w:val="0"/>
        <w:bCs w:val="0"/>
        <w:i w:val="0"/>
        <w:iCs w:val="0"/>
        <w:caps w:val="0"/>
        <w:smallCaps w:val="0"/>
        <w:color w:val="000000"/>
        <w:sz w:val="22"/>
        <w:u w:val="none"/>
      </w:rPr>
    </w:lvl>
    <w:lvl w:ilvl="2">
      <w:start w:val="1"/>
      <w:numFmt w:val="lowerLetter"/>
      <w:pStyle w:val="SMEL3"/>
      <w:lvlText w:val="(%3)"/>
      <w:lvlJc w:val="left"/>
      <w:pPr>
        <w:tabs>
          <w:tab w:val="num" w:pos="1440"/>
        </w:tabs>
        <w:ind w:left="1440" w:hanging="720"/>
      </w:pPr>
      <w:rPr>
        <w:rFonts w:ascii="Arial" w:hAnsi="Arial" w:cs="Arial"/>
        <w:b w:val="0"/>
        <w:bCs w:val="0"/>
        <w:i w:val="0"/>
        <w:iCs w:val="0"/>
        <w:caps w:val="0"/>
        <w:smallCaps w:val="0"/>
        <w:color w:val="000000"/>
        <w:sz w:val="22"/>
        <w:u w:val="none"/>
      </w:rPr>
    </w:lvl>
    <w:lvl w:ilvl="3">
      <w:start w:val="1"/>
      <w:numFmt w:val="lowerRoman"/>
      <w:pStyle w:val="SMEL4"/>
      <w:lvlText w:val="(%4)"/>
      <w:lvlJc w:val="right"/>
      <w:pPr>
        <w:tabs>
          <w:tab w:val="num" w:pos="2160"/>
        </w:tabs>
        <w:ind w:left="2160" w:hanging="432"/>
      </w:pPr>
      <w:rPr>
        <w:rFonts w:ascii="Arial" w:hAnsi="Arial" w:cs="Arial"/>
        <w:b w:val="0"/>
        <w:bCs w:val="0"/>
        <w:i w:val="0"/>
        <w:iCs w:val="0"/>
        <w:caps w:val="0"/>
        <w:smallCaps w:val="0"/>
        <w:color w:val="000000"/>
        <w:sz w:val="22"/>
        <w:u w:val="none"/>
      </w:rPr>
    </w:lvl>
    <w:lvl w:ilvl="4">
      <w:start w:val="1"/>
      <w:numFmt w:val="upperLetter"/>
      <w:pStyle w:val="SMEL5"/>
      <w:lvlText w:val="(%5)"/>
      <w:lvlJc w:val="left"/>
      <w:pPr>
        <w:tabs>
          <w:tab w:val="num" w:pos="2880"/>
        </w:tabs>
        <w:ind w:left="2880" w:hanging="720"/>
      </w:pPr>
      <w:rPr>
        <w:rFonts w:ascii="Arial" w:hAnsi="Arial" w:cs="Arial"/>
        <w:b w:val="0"/>
        <w:bCs w:val="0"/>
        <w:i w:val="0"/>
        <w:iCs w:val="0"/>
        <w:caps w:val="0"/>
        <w:smallCaps w:val="0"/>
        <w:color w:val="000000"/>
        <w:sz w:val="22"/>
        <w:u w:val="none"/>
      </w:rPr>
    </w:lvl>
    <w:lvl w:ilvl="5">
      <w:start w:val="1"/>
      <w:numFmt w:val="upperRoman"/>
      <w:pStyle w:val="SMEL6"/>
      <w:lvlText w:val="(%6)"/>
      <w:lvlJc w:val="right"/>
      <w:pPr>
        <w:tabs>
          <w:tab w:val="num" w:pos="3600"/>
        </w:tabs>
        <w:ind w:left="3600" w:hanging="432"/>
      </w:pPr>
      <w:rPr>
        <w:rFonts w:ascii="Arial" w:hAnsi="Arial" w:cs="Arial"/>
        <w:b w:val="0"/>
        <w:bCs w:val="0"/>
        <w:i w:val="0"/>
        <w:iCs w:val="0"/>
        <w:caps w:val="0"/>
        <w:smallCaps w:val="0"/>
        <w:color w:val="000000"/>
        <w:sz w:val="22"/>
        <w:u w:val="none"/>
      </w:rPr>
    </w:lvl>
    <w:lvl w:ilvl="6">
      <w:start w:val="1"/>
      <w:numFmt w:val="decimal"/>
      <w:pStyle w:val="SMEL7"/>
      <w:lvlText w:val="%7)"/>
      <w:lvlJc w:val="left"/>
      <w:pPr>
        <w:tabs>
          <w:tab w:val="num" w:pos="4320"/>
        </w:tabs>
        <w:ind w:left="4320" w:hanging="720"/>
      </w:pPr>
      <w:rPr>
        <w:rFonts w:ascii="Arial" w:hAnsi="Arial" w:cs="Arial"/>
        <w:b w:val="0"/>
        <w:bCs w:val="0"/>
        <w:i w:val="0"/>
        <w:iCs w:val="0"/>
        <w:caps w:val="0"/>
        <w:smallCaps w:val="0"/>
        <w:color w:val="000000"/>
        <w:sz w:val="22"/>
        <w:u w:val="none"/>
      </w:rPr>
    </w:lvl>
    <w:lvl w:ilvl="7">
      <w:start w:val="1"/>
      <w:numFmt w:val="lowerLetter"/>
      <w:pStyle w:val="SMEL8"/>
      <w:lvlText w:val="%8)"/>
      <w:lvlJc w:val="left"/>
      <w:pPr>
        <w:tabs>
          <w:tab w:val="num" w:pos="5040"/>
        </w:tabs>
        <w:ind w:left="5040" w:hanging="720"/>
      </w:pPr>
      <w:rPr>
        <w:rFonts w:ascii="Arial" w:hAnsi="Arial" w:cs="Arial"/>
        <w:b w:val="0"/>
        <w:bCs w:val="0"/>
        <w:i w:val="0"/>
        <w:iCs w:val="0"/>
        <w:caps w:val="0"/>
        <w:smallCaps w:val="0"/>
        <w:color w:val="000000"/>
        <w:sz w:val="22"/>
        <w:u w:val="none"/>
      </w:rPr>
    </w:lvl>
    <w:lvl w:ilvl="8">
      <w:start w:val="1"/>
      <w:numFmt w:val="lowerRoman"/>
      <w:pStyle w:val="SMEL9"/>
      <w:lvlText w:val="%9)"/>
      <w:lvlJc w:val="right"/>
      <w:pPr>
        <w:tabs>
          <w:tab w:val="num" w:pos="5760"/>
        </w:tabs>
        <w:ind w:left="5760" w:hanging="432"/>
      </w:pPr>
      <w:rPr>
        <w:rFonts w:ascii="Arial" w:hAnsi="Arial" w:cs="Arial"/>
        <w:b w:val="0"/>
        <w:bCs w:val="0"/>
        <w:i w:val="0"/>
        <w:iCs w:val="0"/>
        <w:caps w:val="0"/>
        <w:smallCaps w:val="0"/>
        <w:color w:val="000000"/>
        <w:sz w:val="22"/>
        <w:u w:val="none"/>
      </w:rPr>
    </w:lvl>
  </w:abstractNum>
  <w:abstractNum w:abstractNumId="19" w15:restartNumberingAfterBreak="0">
    <w:nsid w:val="43DC1475"/>
    <w:multiLevelType w:val="hybridMultilevel"/>
    <w:tmpl w:val="8BF232B8"/>
    <w:name w:val="UnnamedList64711"/>
    <w:lvl w:ilvl="0" w:tplc="8580FB88">
      <w:start w:val="1"/>
      <w:numFmt w:val="lowerLetter"/>
      <w:lvlText w:val="(%1)"/>
      <w:lvlJc w:val="left"/>
      <w:pPr>
        <w:tabs>
          <w:tab w:val="num" w:pos="720"/>
        </w:tabs>
        <w:ind w:left="720" w:hanging="720"/>
      </w:pPr>
      <w:rPr>
        <w:rFonts w:hint="default"/>
      </w:rPr>
    </w:lvl>
    <w:lvl w:ilvl="1" w:tplc="0D8ADB9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7520A2"/>
    <w:multiLevelType w:val="hybridMultilevel"/>
    <w:tmpl w:val="24485348"/>
    <w:name w:val="Unknown C-44101633C-X"/>
    <w:lvl w:ilvl="0" w:tplc="EB166EDA">
      <w:start w:val="1"/>
      <w:numFmt w:val="decimal"/>
      <w:lvlText w:val="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11E4A"/>
    <w:multiLevelType w:val="hybridMultilevel"/>
    <w:tmpl w:val="DBD292D8"/>
    <w:name w:val="UnnamedList8992"/>
    <w:lvl w:ilvl="0" w:tplc="A01034C2">
      <w:start w:val="1"/>
      <w:numFmt w:val="decimal"/>
      <w:lvlText w:val="%1."/>
      <w:lvlJc w:val="left"/>
      <w:pPr>
        <w:ind w:left="2880" w:hanging="360"/>
      </w:pPr>
      <w:rPr>
        <w:rFonts w:ascii="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F0BFD"/>
    <w:multiLevelType w:val="hybridMultilevel"/>
    <w:tmpl w:val="92A65CC8"/>
    <w:name w:val="Unknown G-44101633G-X"/>
    <w:lvl w:ilvl="0" w:tplc="98E61CFE">
      <w:start w:val="1"/>
      <w:numFmt w:val="decimal"/>
      <w:lvlText w:val="3.2.%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4752"/>
    <w:multiLevelType w:val="hybridMultilevel"/>
    <w:tmpl w:val="C4C42632"/>
    <w:name w:val="Unknown E-44101633E-X222"/>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2E00075"/>
    <w:multiLevelType w:val="singleLevel"/>
    <w:tmpl w:val="BDD079DA"/>
    <w:lvl w:ilvl="0">
      <w:start w:val="1"/>
      <w:numFmt w:val="bullet"/>
      <w:pStyle w:val="SMListwBullet"/>
      <w:lvlText w:val=""/>
      <w:lvlJc w:val="left"/>
      <w:pPr>
        <w:tabs>
          <w:tab w:val="num" w:pos="720"/>
        </w:tabs>
        <w:ind w:left="720" w:hanging="720"/>
      </w:pPr>
      <w:rPr>
        <w:rFonts w:ascii="Symbol" w:hAnsi="Symbol" w:hint="default"/>
      </w:rPr>
    </w:lvl>
  </w:abstractNum>
  <w:abstractNum w:abstractNumId="25" w15:restartNumberingAfterBreak="0">
    <w:nsid w:val="63601DB9"/>
    <w:multiLevelType w:val="hybridMultilevel"/>
    <w:tmpl w:val="E8A803FE"/>
    <w:name w:val="UnnamedList6138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 w15:restartNumberingAfterBreak="0">
    <w:nsid w:val="63DA69E9"/>
    <w:multiLevelType w:val="hybridMultilevel"/>
    <w:tmpl w:val="42E0FF54"/>
    <w:name w:val="Unknown A-44101633A-X"/>
    <w:lvl w:ilvl="0" w:tplc="F926CB4C">
      <w:start w:val="1"/>
      <w:numFmt w:val="decimal"/>
      <w:lvlText w:val="1.%1"/>
      <w:lvlJc w:val="left"/>
      <w:pPr>
        <w:ind w:left="720" w:hanging="360"/>
      </w:pPr>
      <w:rPr>
        <w:rFonts w:ascii="Arial" w:hAnsi="Arial" w:hint="default"/>
        <w:b/>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D344C"/>
    <w:multiLevelType w:val="hybridMultilevel"/>
    <w:tmpl w:val="363ADB38"/>
    <w:name w:val="Unknown I-44101633I-X"/>
    <w:lvl w:ilvl="0" w:tplc="D72C5D78">
      <w:start w:val="1"/>
      <w:numFmt w:val="decimal"/>
      <w:lvlText w:val="3.6.%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031D8"/>
    <w:multiLevelType w:val="hybridMultilevel"/>
    <w:tmpl w:val="C4AA56E2"/>
    <w:name w:val="UnnamedList61260"/>
    <w:lvl w:ilvl="0" w:tplc="AA9A8206">
      <w:start w:val="1"/>
      <w:numFmt w:val="decimal"/>
      <w:lvlText w:val="3.3.%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30" w15:restartNumberingAfterBreak="0">
    <w:nsid w:val="780C33BD"/>
    <w:multiLevelType w:val="hybridMultilevel"/>
    <w:tmpl w:val="46AA70E4"/>
    <w:name w:val="Unknown E-44101633E-X2"/>
    <w:lvl w:ilvl="0" w:tplc="B6067F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779846">
    <w:abstractNumId w:val="29"/>
  </w:num>
  <w:num w:numId="2" w16cid:durableId="440801119">
    <w:abstractNumId w:val="24"/>
  </w:num>
  <w:num w:numId="3" w16cid:durableId="1860925631">
    <w:abstractNumId w:val="15"/>
  </w:num>
  <w:num w:numId="4" w16cid:durableId="285892239">
    <w:abstractNumId w:val="24"/>
  </w:num>
  <w:num w:numId="5" w16cid:durableId="2109307812">
    <w:abstractNumId w:val="26"/>
  </w:num>
  <w:num w:numId="6" w16cid:durableId="818378301">
    <w:abstractNumId w:val="1"/>
  </w:num>
  <w:num w:numId="7" w16cid:durableId="1479758807">
    <w:abstractNumId w:val="10"/>
  </w:num>
  <w:num w:numId="8" w16cid:durableId="743455834">
    <w:abstractNumId w:val="20"/>
  </w:num>
  <w:num w:numId="9" w16cid:durableId="20906864">
    <w:abstractNumId w:val="16"/>
  </w:num>
  <w:num w:numId="10" w16cid:durableId="994189966">
    <w:abstractNumId w:val="5"/>
  </w:num>
  <w:num w:numId="11" w16cid:durableId="935333758">
    <w:abstractNumId w:val="4"/>
  </w:num>
  <w:num w:numId="12" w16cid:durableId="2013484341">
    <w:abstractNumId w:val="13"/>
  </w:num>
  <w:num w:numId="13" w16cid:durableId="1464696429">
    <w:abstractNumId w:val="8"/>
  </w:num>
  <w:num w:numId="14" w16cid:durableId="516700244">
    <w:abstractNumId w:val="19"/>
  </w:num>
  <w:num w:numId="15" w16cid:durableId="138114985">
    <w:abstractNumId w:val="6"/>
  </w:num>
  <w:num w:numId="16" w16cid:durableId="1935285091">
    <w:abstractNumId w:val="17"/>
  </w:num>
  <w:num w:numId="17" w16cid:durableId="1581022186">
    <w:abstractNumId w:val="22"/>
  </w:num>
  <w:num w:numId="18" w16cid:durableId="449250898">
    <w:abstractNumId w:val="28"/>
  </w:num>
  <w:num w:numId="19" w16cid:durableId="181629162">
    <w:abstractNumId w:val="11"/>
  </w:num>
  <w:num w:numId="20" w16cid:durableId="120274189">
    <w:abstractNumId w:val="14"/>
  </w:num>
  <w:num w:numId="21" w16cid:durableId="2015301050">
    <w:abstractNumId w:val="27"/>
  </w:num>
  <w:num w:numId="22" w16cid:durableId="1501896510">
    <w:abstractNumId w:val="9"/>
  </w:num>
  <w:num w:numId="23" w16cid:durableId="72700595">
    <w:abstractNumId w:val="0"/>
  </w:num>
  <w:num w:numId="24" w16cid:durableId="159122462">
    <w:abstractNumId w:val="7"/>
  </w:num>
  <w:num w:numId="25" w16cid:durableId="1451702298">
    <w:abstractNumId w:val="30"/>
  </w:num>
  <w:num w:numId="26" w16cid:durableId="1112284721">
    <w:abstractNumId w:val="12"/>
  </w:num>
  <w:num w:numId="27" w16cid:durableId="1609655504">
    <w:abstractNumId w:val="23"/>
  </w:num>
  <w:num w:numId="28" w16cid:durableId="1757702095">
    <w:abstractNumId w:val="3"/>
  </w:num>
  <w:num w:numId="29" w16cid:durableId="935209502">
    <w:abstractNumId w:val="25"/>
  </w:num>
  <w:num w:numId="30" w16cid:durableId="377247704">
    <w:abstractNumId w:val="21"/>
  </w:num>
  <w:num w:numId="31" w16cid:durableId="1185558930">
    <w:abstractNumId w:val="2"/>
  </w:num>
  <w:num w:numId="32" w16cid:durableId="289017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947599">
    <w:abstractNumId w:val="18"/>
  </w:num>
  <w:num w:numId="34" w16cid:durableId="444546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2436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029002">
    <w:abstractNumId w:val="2"/>
    <w:lvlOverride w:ilvl="0">
      <w:startOverride w:val="1"/>
      <w:lvl w:ilvl="0">
        <w:start w:val="1"/>
        <w:numFmt w:val="decimal"/>
        <w:lvlRestart w:val="0"/>
        <w:pStyle w:val="SMFL1"/>
        <w:suff w:val="nothing"/>
        <w:lvlText w:val="SECTION %1: "/>
        <w:lvlJc w:val="left"/>
        <w:pPr>
          <w:tabs>
            <w:tab w:val="num" w:pos="720"/>
          </w:tabs>
          <w:ind w:left="0" w:firstLine="0"/>
        </w:pPr>
        <w:rPr>
          <w:rFonts w:ascii="Arial" w:hAnsi="Arial" w:cs="Arial"/>
          <w:b/>
          <w:bCs w:val="0"/>
          <w:i w:val="0"/>
          <w:iCs w:val="0"/>
          <w:caps/>
          <w:smallCaps w:val="0"/>
          <w:color w:val="000000"/>
          <w:sz w:val="22"/>
          <w:u w:val="none"/>
        </w:rPr>
      </w:lvl>
    </w:lvlOverride>
    <w:lvlOverride w:ilvl="1">
      <w:startOverride w:val="1"/>
      <w:lvl w:ilvl="1">
        <w:start w:val="1"/>
        <w:numFmt w:val="decimal"/>
        <w:pStyle w:val="SMFL2"/>
        <w:lvlText w:val=""/>
        <w:lvlJc w:val="left"/>
      </w:lvl>
    </w:lvlOverride>
    <w:lvlOverride w:ilvl="2">
      <w:startOverride w:val="1"/>
      <w:lvl w:ilvl="2">
        <w:start w:val="1"/>
        <w:numFmt w:val="decimal"/>
        <w:pStyle w:val="SMFL3"/>
        <w:lvlText w:val=""/>
        <w:lvlJc w:val="left"/>
      </w:lvl>
    </w:lvlOverride>
    <w:lvlOverride w:ilvl="3">
      <w:startOverride w:val="1"/>
      <w:lvl w:ilvl="3">
        <w:start w:val="1"/>
        <w:numFmt w:val="decimal"/>
        <w:pStyle w:val="SMFL4"/>
        <w:lvlText w:val=""/>
        <w:lvlJc w:val="left"/>
      </w:lvl>
    </w:lvlOverride>
    <w:lvlOverride w:ilvl="4">
      <w:startOverride w:val="1"/>
      <w:lvl w:ilvl="4">
        <w:start w:val="1"/>
        <w:numFmt w:val="decimal"/>
        <w:pStyle w:val="SMFL5"/>
        <w:lvlText w:val=""/>
        <w:lvlJc w:val="left"/>
      </w:lvl>
    </w:lvlOverride>
    <w:lvlOverride w:ilvl="5">
      <w:startOverride w:val="1"/>
      <w:lvl w:ilvl="5">
        <w:start w:val="1"/>
        <w:numFmt w:val="decimal"/>
        <w:pStyle w:val="SMFL6"/>
        <w:lvlText w:val=""/>
        <w:lvlJc w:val="left"/>
      </w:lvl>
    </w:lvlOverride>
    <w:lvlOverride w:ilvl="6">
      <w:startOverride w:val="1"/>
      <w:lvl w:ilvl="6">
        <w:start w:val="1"/>
        <w:numFmt w:val="decimal"/>
        <w:pStyle w:val="SMFL7"/>
        <w:lvlText w:val=""/>
        <w:lvlJc w:val="left"/>
      </w:lvl>
    </w:lvlOverride>
    <w:lvlOverride w:ilvl="7">
      <w:startOverride w:val="1"/>
      <w:lvl w:ilvl="7">
        <w:start w:val="1"/>
        <w:numFmt w:val="decimal"/>
        <w:pStyle w:val="SMFL8"/>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JMERRIGAN"/>
    <w:docVar w:name="IManageDocInfoCache(ClientId)" w:val="SM004372"/>
    <w:docVar w:name="IManageDocInfoCache(DocumentDescription)" w:val="Town of Placentia Waste Collection Call for Bids - 2023"/>
    <w:docVar w:name="IManageDocInfoCache(DocumentNumber)" w:val="4142-2946-1319"/>
    <w:docVar w:name="IManageDocInfoCache(DocumentVersion)" w:val="6"/>
    <w:docVar w:name="IManageDocInfoCache(Matter)" w:val="00029"/>
    <w:docVar w:name="PaperType" w:val="plain"/>
  </w:docVars>
  <w:rsids>
    <w:rsidRoot w:val="008A39A4"/>
    <w:rsid w:val="0000426A"/>
    <w:rsid w:val="00022631"/>
    <w:rsid w:val="0004146D"/>
    <w:rsid w:val="0004707A"/>
    <w:rsid w:val="000607C7"/>
    <w:rsid w:val="00080F80"/>
    <w:rsid w:val="000A2524"/>
    <w:rsid w:val="000C2C5C"/>
    <w:rsid w:val="000C41A6"/>
    <w:rsid w:val="000C5AB6"/>
    <w:rsid w:val="000D108F"/>
    <w:rsid w:val="000E4466"/>
    <w:rsid w:val="00122073"/>
    <w:rsid w:val="00126A5C"/>
    <w:rsid w:val="00130FAE"/>
    <w:rsid w:val="0013426D"/>
    <w:rsid w:val="00150180"/>
    <w:rsid w:val="00183D2A"/>
    <w:rsid w:val="001A6789"/>
    <w:rsid w:val="001E528D"/>
    <w:rsid w:val="001F345D"/>
    <w:rsid w:val="001F692E"/>
    <w:rsid w:val="00215668"/>
    <w:rsid w:val="002232BE"/>
    <w:rsid w:val="00237967"/>
    <w:rsid w:val="00256A16"/>
    <w:rsid w:val="00286B80"/>
    <w:rsid w:val="002E6A8B"/>
    <w:rsid w:val="002F19C9"/>
    <w:rsid w:val="0031044A"/>
    <w:rsid w:val="0033549F"/>
    <w:rsid w:val="00336BAA"/>
    <w:rsid w:val="00371CE5"/>
    <w:rsid w:val="003A7C71"/>
    <w:rsid w:val="003B2FAE"/>
    <w:rsid w:val="003B5C0B"/>
    <w:rsid w:val="003C6398"/>
    <w:rsid w:val="003D5A4E"/>
    <w:rsid w:val="003E0BDE"/>
    <w:rsid w:val="0042541B"/>
    <w:rsid w:val="00426CA0"/>
    <w:rsid w:val="00441167"/>
    <w:rsid w:val="00446827"/>
    <w:rsid w:val="00453DBB"/>
    <w:rsid w:val="004B1D6B"/>
    <w:rsid w:val="004D7391"/>
    <w:rsid w:val="004E1B3E"/>
    <w:rsid w:val="004F0260"/>
    <w:rsid w:val="005227BE"/>
    <w:rsid w:val="00535065"/>
    <w:rsid w:val="00541BBA"/>
    <w:rsid w:val="00564BC5"/>
    <w:rsid w:val="0056600A"/>
    <w:rsid w:val="00585583"/>
    <w:rsid w:val="005A26CF"/>
    <w:rsid w:val="005B75B5"/>
    <w:rsid w:val="005C59E9"/>
    <w:rsid w:val="005C75FF"/>
    <w:rsid w:val="005E7173"/>
    <w:rsid w:val="005F0702"/>
    <w:rsid w:val="005F21DC"/>
    <w:rsid w:val="00621BDA"/>
    <w:rsid w:val="00632DFA"/>
    <w:rsid w:val="006447E0"/>
    <w:rsid w:val="00644860"/>
    <w:rsid w:val="00662B04"/>
    <w:rsid w:val="00684964"/>
    <w:rsid w:val="006C731C"/>
    <w:rsid w:val="006D2FF6"/>
    <w:rsid w:val="006E000E"/>
    <w:rsid w:val="006E2D56"/>
    <w:rsid w:val="006F4D8C"/>
    <w:rsid w:val="006F61E1"/>
    <w:rsid w:val="0073680E"/>
    <w:rsid w:val="00740B52"/>
    <w:rsid w:val="0074573B"/>
    <w:rsid w:val="00757413"/>
    <w:rsid w:val="00776095"/>
    <w:rsid w:val="007A6A72"/>
    <w:rsid w:val="007B05E6"/>
    <w:rsid w:val="007D1157"/>
    <w:rsid w:val="007D4B68"/>
    <w:rsid w:val="007E6B1B"/>
    <w:rsid w:val="00813445"/>
    <w:rsid w:val="0081346E"/>
    <w:rsid w:val="00817EF6"/>
    <w:rsid w:val="00840613"/>
    <w:rsid w:val="0084177A"/>
    <w:rsid w:val="00843A94"/>
    <w:rsid w:val="008526B9"/>
    <w:rsid w:val="00871517"/>
    <w:rsid w:val="0088573F"/>
    <w:rsid w:val="00892724"/>
    <w:rsid w:val="008A39A4"/>
    <w:rsid w:val="008B41FC"/>
    <w:rsid w:val="008C3737"/>
    <w:rsid w:val="009048E2"/>
    <w:rsid w:val="00910E2F"/>
    <w:rsid w:val="0092050C"/>
    <w:rsid w:val="009365FB"/>
    <w:rsid w:val="0095328C"/>
    <w:rsid w:val="00965176"/>
    <w:rsid w:val="00965BED"/>
    <w:rsid w:val="00976369"/>
    <w:rsid w:val="009820A0"/>
    <w:rsid w:val="009A11DD"/>
    <w:rsid w:val="009B3C92"/>
    <w:rsid w:val="009C07DF"/>
    <w:rsid w:val="009C2F8C"/>
    <w:rsid w:val="009F2C89"/>
    <w:rsid w:val="009F3AEF"/>
    <w:rsid w:val="00A002FF"/>
    <w:rsid w:val="00A03DCB"/>
    <w:rsid w:val="00A0639D"/>
    <w:rsid w:val="00A15DE7"/>
    <w:rsid w:val="00A35495"/>
    <w:rsid w:val="00A61117"/>
    <w:rsid w:val="00A6136F"/>
    <w:rsid w:val="00A6725E"/>
    <w:rsid w:val="00A915C4"/>
    <w:rsid w:val="00AE226E"/>
    <w:rsid w:val="00AE2D7D"/>
    <w:rsid w:val="00AF335D"/>
    <w:rsid w:val="00AF4C64"/>
    <w:rsid w:val="00B021F0"/>
    <w:rsid w:val="00B057DB"/>
    <w:rsid w:val="00B31458"/>
    <w:rsid w:val="00B34DBA"/>
    <w:rsid w:val="00B41672"/>
    <w:rsid w:val="00B522FD"/>
    <w:rsid w:val="00B66BE3"/>
    <w:rsid w:val="00B70A94"/>
    <w:rsid w:val="00B75A95"/>
    <w:rsid w:val="00B773DF"/>
    <w:rsid w:val="00B967F4"/>
    <w:rsid w:val="00BC05B7"/>
    <w:rsid w:val="00BC46CB"/>
    <w:rsid w:val="00BF2556"/>
    <w:rsid w:val="00C00D35"/>
    <w:rsid w:val="00C13EB4"/>
    <w:rsid w:val="00C279D3"/>
    <w:rsid w:val="00C947CC"/>
    <w:rsid w:val="00CB1E20"/>
    <w:rsid w:val="00CB70D3"/>
    <w:rsid w:val="00D06E08"/>
    <w:rsid w:val="00D147DA"/>
    <w:rsid w:val="00D24C3E"/>
    <w:rsid w:val="00D4223C"/>
    <w:rsid w:val="00D60BE3"/>
    <w:rsid w:val="00D64D98"/>
    <w:rsid w:val="00E122C2"/>
    <w:rsid w:val="00E61434"/>
    <w:rsid w:val="00E61D6D"/>
    <w:rsid w:val="00EA2DDF"/>
    <w:rsid w:val="00EB2C9A"/>
    <w:rsid w:val="00EC61A9"/>
    <w:rsid w:val="00EC6564"/>
    <w:rsid w:val="00F11108"/>
    <w:rsid w:val="00F12A9D"/>
    <w:rsid w:val="00F16432"/>
    <w:rsid w:val="00F37FFD"/>
    <w:rsid w:val="00F45357"/>
    <w:rsid w:val="00F56A85"/>
    <w:rsid w:val="00F717DB"/>
    <w:rsid w:val="00F82555"/>
    <w:rsid w:val="00F95F5C"/>
    <w:rsid w:val="00FC4D3E"/>
    <w:rsid w:val="00FC7D19"/>
    <w:rsid w:val="00FD3A5A"/>
    <w:rsid w:val="00FD68D8"/>
    <w:rsid w:val="00FE364D"/>
    <w:rsid w:val="00FE5EB1"/>
    <w:rsid w:val="00FF1BA2"/>
    <w:rsid w:val="00FF30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D7ECB"/>
  <w15:docId w15:val="{36FFBE91-7FD0-4916-B9EB-C02C5FBB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2FD"/>
    <w:pPr>
      <w:spacing w:after="240"/>
      <w:jc w:val="both"/>
    </w:pPr>
    <w:rPr>
      <w:rFonts w:ascii="Arial" w:hAnsi="Arial" w:cs="Arial"/>
      <w:sz w:val="22"/>
      <w:szCs w:val="24"/>
      <w:lang w:val="en-CA"/>
    </w:rPr>
  </w:style>
  <w:style w:type="paragraph" w:styleId="Heading1">
    <w:name w:val="heading 1"/>
    <w:basedOn w:val="SMMainH"/>
    <w:next w:val="Normal"/>
    <w:rsid w:val="005F21DC"/>
    <w:rPr>
      <w:b w:val="0"/>
      <w:bCs/>
      <w:smallCaps w:val="0"/>
    </w:rPr>
  </w:style>
  <w:style w:type="paragraph" w:styleId="Heading2">
    <w:name w:val="heading 2"/>
    <w:basedOn w:val="SMSubH"/>
    <w:next w:val="Normal"/>
    <w:rsid w:val="005F21DC"/>
    <w:rPr>
      <w:b w:val="0"/>
      <w:bCs/>
      <w:iCs/>
      <w:szCs w:val="28"/>
    </w:rPr>
  </w:style>
  <w:style w:type="paragraph" w:styleId="Heading3">
    <w:name w:val="heading 3"/>
    <w:basedOn w:val="Normal"/>
    <w:next w:val="Normal"/>
    <w:rsid w:val="005F21DC"/>
    <w:pPr>
      <w:keepNext/>
      <w:keepLines/>
      <w:jc w:val="left"/>
      <w:outlineLvl w:val="2"/>
    </w:pPr>
    <w:rPr>
      <w:bCs/>
      <w:i/>
    </w:rPr>
  </w:style>
  <w:style w:type="paragraph" w:styleId="Heading4">
    <w:name w:val="heading 4"/>
    <w:basedOn w:val="Normal"/>
    <w:next w:val="Normal"/>
    <w:rsid w:val="005F21DC"/>
    <w:pPr>
      <w:keepNext/>
      <w:keepLines/>
      <w:jc w:val="lef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5F21DC"/>
    <w:pPr>
      <w:tabs>
        <w:tab w:val="center" w:pos="4680"/>
        <w:tab w:val="right" w:pos="9360"/>
      </w:tabs>
      <w:spacing w:after="0"/>
      <w:jc w:val="left"/>
    </w:pPr>
  </w:style>
  <w:style w:type="paragraph" w:styleId="FootnoteText">
    <w:name w:val="footnote text"/>
    <w:basedOn w:val="Normal"/>
    <w:semiHidden/>
    <w:rsid w:val="005F21DC"/>
    <w:pPr>
      <w:spacing w:after="60"/>
      <w:ind w:left="360" w:hanging="360"/>
    </w:pPr>
    <w:rPr>
      <w:sz w:val="20"/>
      <w:szCs w:val="20"/>
    </w:rPr>
  </w:style>
  <w:style w:type="paragraph" w:styleId="Header">
    <w:name w:val="header"/>
    <w:basedOn w:val="NormalSingle"/>
    <w:rsid w:val="005F21DC"/>
    <w:pPr>
      <w:tabs>
        <w:tab w:val="center" w:pos="4680"/>
        <w:tab w:val="right" w:pos="9360"/>
      </w:tabs>
      <w:spacing w:after="0"/>
      <w:jc w:val="left"/>
    </w:pPr>
  </w:style>
  <w:style w:type="paragraph" w:customStyle="1" w:styleId="NormalSingle">
    <w:name w:val="Normal Single"/>
    <w:rsid w:val="005F21DC"/>
    <w:pPr>
      <w:spacing w:after="240"/>
      <w:jc w:val="both"/>
    </w:pPr>
    <w:rPr>
      <w:rFonts w:ascii="Arial" w:hAnsi="Arial" w:cs="Arial"/>
      <w:sz w:val="22"/>
      <w:lang w:val="en-CA"/>
    </w:rPr>
  </w:style>
  <w:style w:type="character" w:styleId="PageNumber">
    <w:name w:val="page number"/>
    <w:rsid w:val="005F21DC"/>
    <w:rPr>
      <w:sz w:val="22"/>
    </w:rPr>
  </w:style>
  <w:style w:type="paragraph" w:customStyle="1" w:styleId="SMPlainSingle">
    <w:name w:val="SMPlain Single"/>
    <w:basedOn w:val="NormalSingle"/>
    <w:rsid w:val="005F21DC"/>
    <w:pPr>
      <w:spacing w:after="0"/>
      <w:jc w:val="left"/>
    </w:pPr>
  </w:style>
  <w:style w:type="character" w:customStyle="1" w:styleId="Prompt">
    <w:name w:val="Prompt"/>
    <w:aliases w:val="PR"/>
    <w:rsid w:val="005F21DC"/>
    <w:rPr>
      <w:color w:val="0000FF"/>
    </w:rPr>
  </w:style>
  <w:style w:type="paragraph" w:customStyle="1" w:styleId="SMBold">
    <w:name w:val="SMBold"/>
    <w:aliases w:val="SB"/>
    <w:basedOn w:val="Normal"/>
    <w:next w:val="Normal"/>
    <w:qFormat/>
    <w:rsid w:val="00FF3032"/>
    <w:rPr>
      <w:b/>
    </w:rPr>
  </w:style>
  <w:style w:type="character" w:customStyle="1" w:styleId="SMBoldItalic">
    <w:name w:val="SMBold/Italic"/>
    <w:aliases w:val="BI"/>
    <w:rsid w:val="005F21DC"/>
    <w:rPr>
      <w:b/>
      <w:i/>
    </w:rPr>
  </w:style>
  <w:style w:type="character" w:customStyle="1" w:styleId="SMBoldItalicUnderline">
    <w:name w:val="SMBold/Italic/Underline"/>
    <w:aliases w:val="BIU"/>
    <w:rsid w:val="005F21DC"/>
    <w:rPr>
      <w:b/>
      <w:i/>
      <w:u w:val="single"/>
    </w:rPr>
  </w:style>
  <w:style w:type="character" w:customStyle="1" w:styleId="SMBoldUnderline">
    <w:name w:val="SMBold/Underline"/>
    <w:aliases w:val="BU"/>
    <w:rsid w:val="005F21DC"/>
    <w:rPr>
      <w:b/>
      <w:u w:val="single"/>
    </w:rPr>
  </w:style>
  <w:style w:type="paragraph" w:customStyle="1" w:styleId="SMBoldLarge">
    <w:name w:val="SMBoldLarge"/>
    <w:aliases w:val="SBL"/>
    <w:basedOn w:val="Normal"/>
    <w:rsid w:val="005F21DC"/>
    <w:rPr>
      <w:b/>
      <w:sz w:val="28"/>
    </w:rPr>
  </w:style>
  <w:style w:type="paragraph" w:customStyle="1" w:styleId="SMCentreBold">
    <w:name w:val="SMCentreBold"/>
    <w:aliases w:val="CB"/>
    <w:basedOn w:val="Normal"/>
    <w:qFormat/>
    <w:rsid w:val="00FF3032"/>
    <w:pPr>
      <w:keepNext/>
      <w:jc w:val="center"/>
    </w:pPr>
    <w:rPr>
      <w:b/>
    </w:rPr>
  </w:style>
  <w:style w:type="paragraph" w:customStyle="1" w:styleId="SMCentreLargeBoldUnderline">
    <w:name w:val="SMCentreLargeBold/Underline"/>
    <w:aliases w:val="CL"/>
    <w:basedOn w:val="Normal"/>
    <w:next w:val="Normal"/>
    <w:rsid w:val="005F21DC"/>
    <w:pPr>
      <w:spacing w:after="320"/>
      <w:jc w:val="center"/>
    </w:pPr>
    <w:rPr>
      <w:b/>
      <w:sz w:val="28"/>
      <w:u w:val="single"/>
    </w:rPr>
  </w:style>
  <w:style w:type="paragraph" w:customStyle="1" w:styleId="SMCentre">
    <w:name w:val="SMCentre"/>
    <w:aliases w:val="C"/>
    <w:basedOn w:val="Normal"/>
    <w:rsid w:val="005F21DC"/>
    <w:pPr>
      <w:jc w:val="center"/>
    </w:pPr>
    <w:rPr>
      <w:szCs w:val="20"/>
    </w:rPr>
  </w:style>
  <w:style w:type="paragraph" w:customStyle="1" w:styleId="SMCentreLargeBold">
    <w:name w:val="SMCentreLargeBold"/>
    <w:aliases w:val="CLB"/>
    <w:basedOn w:val="Normal"/>
    <w:next w:val="Normal"/>
    <w:rsid w:val="005F21DC"/>
    <w:pPr>
      <w:jc w:val="center"/>
    </w:pPr>
    <w:rPr>
      <w:b/>
      <w:sz w:val="28"/>
    </w:rPr>
  </w:style>
  <w:style w:type="paragraph" w:customStyle="1" w:styleId="SMDIndent">
    <w:name w:val="SMDIndent"/>
    <w:aliases w:val="DI"/>
    <w:basedOn w:val="Normal"/>
    <w:qFormat/>
    <w:rsid w:val="00FF3032"/>
    <w:pPr>
      <w:ind w:left="720" w:right="720"/>
    </w:pPr>
  </w:style>
  <w:style w:type="paragraph" w:customStyle="1" w:styleId="SMDIndent1">
    <w:name w:val="SMDIndent1"/>
    <w:aliases w:val="DI1"/>
    <w:basedOn w:val="Normal"/>
    <w:qFormat/>
    <w:rsid w:val="00FF3032"/>
    <w:pPr>
      <w:ind w:left="1440" w:right="1440"/>
    </w:pPr>
  </w:style>
  <w:style w:type="paragraph" w:customStyle="1" w:styleId="SMHanging">
    <w:name w:val="SMHanging"/>
    <w:aliases w:val="H"/>
    <w:basedOn w:val="Normal"/>
    <w:rsid w:val="005F21DC"/>
    <w:pPr>
      <w:ind w:left="720" w:hanging="720"/>
    </w:pPr>
    <w:rPr>
      <w:szCs w:val="20"/>
    </w:rPr>
  </w:style>
  <w:style w:type="character" w:customStyle="1" w:styleId="SMItalicUnderline">
    <w:name w:val="SMItalic/Underline"/>
    <w:aliases w:val="IU"/>
    <w:rsid w:val="005F21DC"/>
    <w:rPr>
      <w:i/>
      <w:u w:val="single"/>
    </w:rPr>
  </w:style>
  <w:style w:type="paragraph" w:customStyle="1" w:styleId="SMLeft">
    <w:name w:val="SMLeft"/>
    <w:aliases w:val="L"/>
    <w:basedOn w:val="Normal"/>
    <w:rsid w:val="005F21DC"/>
    <w:pPr>
      <w:jc w:val="left"/>
    </w:pPr>
    <w:rPr>
      <w:szCs w:val="20"/>
    </w:rPr>
  </w:style>
  <w:style w:type="paragraph" w:customStyle="1" w:styleId="SMLIndent">
    <w:name w:val="SMLIndent"/>
    <w:aliases w:val="I"/>
    <w:basedOn w:val="Normal"/>
    <w:qFormat/>
    <w:rsid w:val="00FF3032"/>
    <w:pPr>
      <w:ind w:left="720"/>
    </w:pPr>
  </w:style>
  <w:style w:type="paragraph" w:customStyle="1" w:styleId="SMLIndent1">
    <w:name w:val="SMLIndent1"/>
    <w:aliases w:val="I1"/>
    <w:basedOn w:val="Normal"/>
    <w:qFormat/>
    <w:rsid w:val="00FF3032"/>
    <w:pPr>
      <w:ind w:left="1440"/>
    </w:pPr>
    <w:rPr>
      <w:szCs w:val="20"/>
    </w:rPr>
  </w:style>
  <w:style w:type="paragraph" w:customStyle="1" w:styleId="SMLIndent15">
    <w:name w:val="SMLIndent1.5"/>
    <w:aliases w:val="I2"/>
    <w:basedOn w:val="Normal"/>
    <w:qFormat/>
    <w:rsid w:val="00FF3032"/>
    <w:pPr>
      <w:ind w:left="2160"/>
    </w:pPr>
    <w:rPr>
      <w:szCs w:val="20"/>
    </w:rPr>
  </w:style>
  <w:style w:type="paragraph" w:customStyle="1" w:styleId="SMLIndent2">
    <w:name w:val="SMLIndent2"/>
    <w:aliases w:val="I3"/>
    <w:basedOn w:val="Normal"/>
    <w:qFormat/>
    <w:rsid w:val="00FF3032"/>
    <w:pPr>
      <w:ind w:left="2880"/>
    </w:pPr>
    <w:rPr>
      <w:szCs w:val="20"/>
    </w:rPr>
  </w:style>
  <w:style w:type="paragraph" w:customStyle="1" w:styleId="SMLIndent25">
    <w:name w:val="SMLIndent2.5"/>
    <w:aliases w:val="I4"/>
    <w:basedOn w:val="Normal"/>
    <w:qFormat/>
    <w:rsid w:val="00FF3032"/>
    <w:pPr>
      <w:ind w:left="3600"/>
    </w:pPr>
    <w:rPr>
      <w:szCs w:val="20"/>
    </w:rPr>
  </w:style>
  <w:style w:type="paragraph" w:customStyle="1" w:styleId="SMLIndentDS">
    <w:name w:val="SMLIndentDS"/>
    <w:aliases w:val="LI2"/>
    <w:basedOn w:val="NormalSingle"/>
    <w:rsid w:val="005F21DC"/>
    <w:pPr>
      <w:spacing w:line="480" w:lineRule="auto"/>
      <w:ind w:left="720"/>
    </w:pPr>
  </w:style>
  <w:style w:type="paragraph" w:customStyle="1" w:styleId="SMList12IndentBullet">
    <w:name w:val="SMList 1/2IndentBullet"/>
    <w:aliases w:val="L1.5BU"/>
    <w:basedOn w:val="Normal"/>
    <w:rsid w:val="005F21DC"/>
    <w:pPr>
      <w:numPr>
        <w:numId w:val="1"/>
      </w:numPr>
    </w:pPr>
  </w:style>
  <w:style w:type="paragraph" w:customStyle="1" w:styleId="SMListwBullet">
    <w:name w:val="SMList w/Bullet"/>
    <w:aliases w:val="LBU"/>
    <w:basedOn w:val="Normal"/>
    <w:qFormat/>
    <w:rsid w:val="00FF3032"/>
    <w:pPr>
      <w:numPr>
        <w:numId w:val="4"/>
      </w:numPr>
    </w:pPr>
  </w:style>
  <w:style w:type="paragraph" w:customStyle="1" w:styleId="SMListwIndentBullet">
    <w:name w:val="SMList w/Indent Bullet"/>
    <w:aliases w:val="LIBU"/>
    <w:basedOn w:val="Normal"/>
    <w:rsid w:val="005F21DC"/>
    <w:pPr>
      <w:numPr>
        <w:numId w:val="3"/>
      </w:numPr>
    </w:pPr>
    <w:rPr>
      <w:szCs w:val="20"/>
    </w:rPr>
  </w:style>
  <w:style w:type="paragraph" w:customStyle="1" w:styleId="SMMainH">
    <w:name w:val="SMMainH"/>
    <w:aliases w:val="MH"/>
    <w:basedOn w:val="NormalSingle"/>
    <w:next w:val="Normal"/>
    <w:qFormat/>
    <w:rsid w:val="00FF3032"/>
    <w:pPr>
      <w:keepNext/>
      <w:keepLines/>
      <w:spacing w:before="120" w:after="120"/>
      <w:jc w:val="left"/>
      <w:outlineLvl w:val="0"/>
    </w:pPr>
    <w:rPr>
      <w:b/>
      <w:smallCaps/>
      <w:szCs w:val="24"/>
    </w:rPr>
  </w:style>
  <w:style w:type="paragraph" w:customStyle="1" w:styleId="SMQuote">
    <w:name w:val="SMQuote"/>
    <w:aliases w:val="Q"/>
    <w:basedOn w:val="NormalSingle"/>
    <w:qFormat/>
    <w:rsid w:val="00FF3032"/>
    <w:pPr>
      <w:ind w:left="720" w:right="720"/>
    </w:pPr>
    <w:rPr>
      <w:i/>
    </w:rPr>
  </w:style>
  <w:style w:type="paragraph" w:customStyle="1" w:styleId="SMQuote1">
    <w:name w:val="SMQuote1"/>
    <w:aliases w:val="Q1"/>
    <w:basedOn w:val="SMQuote"/>
    <w:qFormat/>
    <w:rsid w:val="00FF3032"/>
    <w:pPr>
      <w:ind w:left="1440" w:right="1440"/>
    </w:pPr>
  </w:style>
  <w:style w:type="paragraph" w:customStyle="1" w:styleId="SMRight">
    <w:name w:val="SMRight"/>
    <w:aliases w:val="R"/>
    <w:basedOn w:val="Normal"/>
    <w:rsid w:val="005F21DC"/>
    <w:pPr>
      <w:jc w:val="right"/>
    </w:pPr>
    <w:rPr>
      <w:szCs w:val="20"/>
    </w:rPr>
  </w:style>
  <w:style w:type="paragraph" w:customStyle="1" w:styleId="SMSubH">
    <w:name w:val="SMSubH"/>
    <w:aliases w:val="SH"/>
    <w:basedOn w:val="NormalSingle"/>
    <w:next w:val="Normal"/>
    <w:qFormat/>
    <w:rsid w:val="00FF3032"/>
    <w:pPr>
      <w:keepNext/>
      <w:keepLines/>
      <w:spacing w:before="120" w:after="120"/>
      <w:jc w:val="left"/>
      <w:outlineLvl w:val="1"/>
    </w:pPr>
    <w:rPr>
      <w:b/>
    </w:rPr>
  </w:style>
  <w:style w:type="paragraph" w:customStyle="1" w:styleId="SMTab">
    <w:name w:val="SMTab"/>
    <w:aliases w:val="T"/>
    <w:basedOn w:val="Normal"/>
    <w:qFormat/>
    <w:rsid w:val="00FF3032"/>
    <w:pPr>
      <w:ind w:firstLine="720"/>
    </w:pPr>
    <w:rPr>
      <w:szCs w:val="20"/>
    </w:rPr>
  </w:style>
  <w:style w:type="paragraph" w:customStyle="1" w:styleId="SMTab1">
    <w:name w:val="SMTab1"/>
    <w:aliases w:val="T1"/>
    <w:basedOn w:val="Normal"/>
    <w:rsid w:val="005F21DC"/>
    <w:pPr>
      <w:ind w:firstLine="1440"/>
    </w:pPr>
  </w:style>
  <w:style w:type="paragraph" w:customStyle="1" w:styleId="SMTab1S">
    <w:name w:val="SMTab1S"/>
    <w:aliases w:val="T1S"/>
    <w:basedOn w:val="NormalSingle"/>
    <w:rsid w:val="005F21DC"/>
    <w:pPr>
      <w:spacing w:line="360" w:lineRule="auto"/>
      <w:ind w:firstLine="1440"/>
    </w:pPr>
  </w:style>
  <w:style w:type="paragraph" w:customStyle="1" w:styleId="SMTableCentered">
    <w:name w:val="SMTableCentered"/>
    <w:aliases w:val="TC"/>
    <w:basedOn w:val="Normal"/>
    <w:rsid w:val="005F21DC"/>
    <w:pPr>
      <w:spacing w:before="60" w:after="60"/>
      <w:jc w:val="center"/>
    </w:pPr>
  </w:style>
  <w:style w:type="paragraph" w:customStyle="1" w:styleId="SMTableHead">
    <w:name w:val="SMTableHead"/>
    <w:aliases w:val="TH"/>
    <w:basedOn w:val="NormalSingle"/>
    <w:rsid w:val="005F21DC"/>
    <w:pPr>
      <w:keepNext/>
      <w:keepLines/>
      <w:spacing w:before="60" w:after="60"/>
      <w:jc w:val="center"/>
    </w:pPr>
    <w:rPr>
      <w:b/>
    </w:rPr>
  </w:style>
  <w:style w:type="paragraph" w:customStyle="1" w:styleId="SMTableText">
    <w:name w:val="SMTableText"/>
    <w:aliases w:val="TT"/>
    <w:basedOn w:val="NormalSingle"/>
    <w:rsid w:val="005F21DC"/>
    <w:pPr>
      <w:spacing w:before="60" w:after="60"/>
      <w:jc w:val="left"/>
    </w:pPr>
  </w:style>
  <w:style w:type="paragraph" w:customStyle="1" w:styleId="SMTabS">
    <w:name w:val="SMTabS"/>
    <w:aliases w:val="TS"/>
    <w:basedOn w:val="NormalSingle"/>
    <w:rsid w:val="005F21DC"/>
    <w:pPr>
      <w:spacing w:line="360" w:lineRule="auto"/>
      <w:ind w:firstLine="720"/>
    </w:pPr>
  </w:style>
  <w:style w:type="paragraph" w:styleId="TOC1">
    <w:name w:val="toc 1"/>
    <w:basedOn w:val="Normal"/>
    <w:next w:val="Normal"/>
    <w:rsid w:val="005F21DC"/>
    <w:pPr>
      <w:tabs>
        <w:tab w:val="left" w:pos="720"/>
        <w:tab w:val="right" w:leader="dot" w:pos="9360"/>
      </w:tabs>
      <w:jc w:val="left"/>
    </w:pPr>
  </w:style>
  <w:style w:type="paragraph" w:styleId="TOC2">
    <w:name w:val="toc 2"/>
    <w:basedOn w:val="Normal"/>
    <w:next w:val="Normal"/>
    <w:rsid w:val="005F21DC"/>
    <w:pPr>
      <w:tabs>
        <w:tab w:val="left" w:pos="1440"/>
        <w:tab w:val="right" w:leader="dot" w:pos="9360"/>
      </w:tabs>
      <w:ind w:left="720"/>
      <w:jc w:val="left"/>
    </w:pPr>
  </w:style>
  <w:style w:type="paragraph" w:customStyle="1" w:styleId="SMPlain">
    <w:name w:val="SMPlain"/>
    <w:aliases w:val="P"/>
    <w:basedOn w:val="Normal"/>
    <w:rsid w:val="000607C7"/>
    <w:pPr>
      <w:spacing w:after="0"/>
      <w:jc w:val="left"/>
    </w:pPr>
    <w:rPr>
      <w:szCs w:val="20"/>
    </w:rPr>
  </w:style>
  <w:style w:type="character" w:customStyle="1" w:styleId="SMCharacterBold">
    <w:name w:val="SMCharacterBold"/>
    <w:aliases w:val="B"/>
    <w:rsid w:val="00C13EB4"/>
    <w:rPr>
      <w:b/>
    </w:rPr>
  </w:style>
  <w:style w:type="character" w:customStyle="1" w:styleId="SMCharacterUnderline">
    <w:name w:val="SMCharacterUnderline"/>
    <w:aliases w:val="U"/>
    <w:rsid w:val="00C13EB4"/>
    <w:rPr>
      <w:u w:val="single"/>
    </w:rPr>
  </w:style>
  <w:style w:type="character" w:customStyle="1" w:styleId="SMItalic">
    <w:name w:val="SMItalic"/>
    <w:aliases w:val="SI"/>
    <w:rsid w:val="009A11DD"/>
    <w:rPr>
      <w:i/>
    </w:rPr>
  </w:style>
  <w:style w:type="paragraph" w:customStyle="1" w:styleId="SMCentreUnderline">
    <w:name w:val="SMCentre/Underline"/>
    <w:aliases w:val="CU"/>
    <w:basedOn w:val="Normal"/>
    <w:qFormat/>
    <w:rsid w:val="00FF3032"/>
    <w:pPr>
      <w:jc w:val="center"/>
    </w:pPr>
    <w:rPr>
      <w:u w:val="single"/>
    </w:rPr>
  </w:style>
  <w:style w:type="character" w:customStyle="1" w:styleId="SMSmallCaps">
    <w:name w:val="SMSmallCaps"/>
    <w:aliases w:val="SC"/>
    <w:rsid w:val="00B41672"/>
    <w:rPr>
      <w:smallCaps/>
    </w:rPr>
  </w:style>
  <w:style w:type="character" w:customStyle="1" w:styleId="SMAllCaps">
    <w:name w:val="SMAllCaps"/>
    <w:aliases w:val="AC"/>
    <w:rsid w:val="00B41672"/>
    <w:rPr>
      <w:caps/>
    </w:rPr>
  </w:style>
  <w:style w:type="paragraph" w:customStyle="1" w:styleId="SMTableTextCenter">
    <w:name w:val="SMTableTextCenter"/>
    <w:aliases w:val="TTC"/>
    <w:basedOn w:val="SMTableText"/>
    <w:link w:val="SMTableTextCenterChar"/>
    <w:rsid w:val="00C947CC"/>
    <w:pPr>
      <w:jc w:val="center"/>
    </w:pPr>
  </w:style>
  <w:style w:type="character" w:customStyle="1" w:styleId="SMTableTextCenterChar">
    <w:name w:val="SMTableTextCenter Char"/>
    <w:aliases w:val="TTC Char"/>
    <w:basedOn w:val="DefaultParagraphFont"/>
    <w:link w:val="SMTableTextCenter"/>
    <w:rsid w:val="00C947CC"/>
    <w:rPr>
      <w:rFonts w:ascii="Arial" w:hAnsi="Arial" w:cs="Arial"/>
      <w:sz w:val="22"/>
      <w:lang w:val="en-CA"/>
    </w:rPr>
  </w:style>
  <w:style w:type="paragraph" w:customStyle="1" w:styleId="SMTableTextRight">
    <w:name w:val="SMTableTextRight"/>
    <w:aliases w:val="TTR"/>
    <w:basedOn w:val="SMTableText"/>
    <w:link w:val="SMTableTextRightChar"/>
    <w:rsid w:val="00C947CC"/>
    <w:pPr>
      <w:jc w:val="right"/>
    </w:pPr>
  </w:style>
  <w:style w:type="character" w:customStyle="1" w:styleId="SMTableTextRightChar">
    <w:name w:val="SMTableTextRight Char"/>
    <w:aliases w:val="TTR Char"/>
    <w:basedOn w:val="DefaultParagraphFont"/>
    <w:link w:val="SMTableTextRight"/>
    <w:rsid w:val="00C947CC"/>
    <w:rPr>
      <w:rFonts w:ascii="Arial" w:hAnsi="Arial" w:cs="Arial"/>
      <w:sz w:val="22"/>
      <w:lang w:val="en-CA"/>
    </w:rPr>
  </w:style>
  <w:style w:type="paragraph" w:customStyle="1" w:styleId="SMTableHeadLeft">
    <w:name w:val="SMTableHeadLeft"/>
    <w:aliases w:val="THL"/>
    <w:basedOn w:val="SMTableHead"/>
    <w:link w:val="SMTableHeadLeftChar"/>
    <w:rsid w:val="00C947CC"/>
    <w:pPr>
      <w:jc w:val="left"/>
    </w:pPr>
  </w:style>
  <w:style w:type="character" w:customStyle="1" w:styleId="SMTableHeadLeftChar">
    <w:name w:val="SMTableHeadLeft Char"/>
    <w:aliases w:val="THL Char"/>
    <w:basedOn w:val="DefaultParagraphFont"/>
    <w:link w:val="SMTableHeadLeft"/>
    <w:rsid w:val="00C947CC"/>
    <w:rPr>
      <w:rFonts w:ascii="Arial" w:hAnsi="Arial" w:cs="Arial"/>
      <w:b/>
      <w:sz w:val="22"/>
      <w:lang w:val="en-CA"/>
    </w:rPr>
  </w:style>
  <w:style w:type="paragraph" w:customStyle="1" w:styleId="SMTableHeadRight">
    <w:name w:val="SMTableHeadRight"/>
    <w:aliases w:val="THR"/>
    <w:basedOn w:val="SMTableHead"/>
    <w:link w:val="SMTableHeadRightChar"/>
    <w:rsid w:val="00C947CC"/>
    <w:pPr>
      <w:jc w:val="right"/>
    </w:pPr>
  </w:style>
  <w:style w:type="character" w:customStyle="1" w:styleId="SMTableHeadRightChar">
    <w:name w:val="SMTableHeadRight Char"/>
    <w:aliases w:val="THR Char"/>
    <w:basedOn w:val="DefaultParagraphFont"/>
    <w:link w:val="SMTableHeadRight"/>
    <w:rsid w:val="00C947CC"/>
    <w:rPr>
      <w:rFonts w:ascii="Arial" w:hAnsi="Arial" w:cs="Arial"/>
      <w:b/>
      <w:sz w:val="22"/>
      <w:lang w:val="en-CA"/>
    </w:rPr>
  </w:style>
  <w:style w:type="paragraph" w:customStyle="1" w:styleId="TableText">
    <w:name w:val="Table Text"/>
    <w:basedOn w:val="NormalSingle"/>
    <w:link w:val="TableTextChar"/>
    <w:semiHidden/>
    <w:rsid w:val="00446827"/>
    <w:pPr>
      <w:spacing w:before="60" w:after="60"/>
      <w:jc w:val="left"/>
    </w:pPr>
  </w:style>
  <w:style w:type="character" w:customStyle="1" w:styleId="TableTextChar">
    <w:name w:val="Table Text Char"/>
    <w:basedOn w:val="DefaultParagraphFont"/>
    <w:link w:val="TableText"/>
    <w:semiHidden/>
    <w:rsid w:val="00541BBA"/>
    <w:rPr>
      <w:rFonts w:ascii="Arial" w:hAnsi="Arial" w:cs="Arial"/>
      <w:sz w:val="22"/>
      <w:lang w:val="en-CA"/>
    </w:rPr>
  </w:style>
  <w:style w:type="paragraph" w:customStyle="1" w:styleId="TableHeading">
    <w:name w:val="Table Heading"/>
    <w:basedOn w:val="NormalSingle"/>
    <w:link w:val="TableHeadingChar"/>
    <w:semiHidden/>
    <w:rsid w:val="00446827"/>
    <w:pPr>
      <w:keepNext/>
      <w:keepLines/>
      <w:spacing w:before="60" w:after="60"/>
      <w:jc w:val="center"/>
    </w:pPr>
    <w:rPr>
      <w:b/>
    </w:rPr>
  </w:style>
  <w:style w:type="character" w:customStyle="1" w:styleId="TableHeadingChar">
    <w:name w:val="Table Heading Char"/>
    <w:basedOn w:val="DefaultParagraphFont"/>
    <w:link w:val="TableHeading"/>
    <w:semiHidden/>
    <w:rsid w:val="00541BBA"/>
    <w:rPr>
      <w:rFonts w:ascii="Arial" w:hAnsi="Arial" w:cs="Arial"/>
      <w:b/>
      <w:sz w:val="22"/>
      <w:lang w:val="en-CA"/>
    </w:rPr>
  </w:style>
  <w:style w:type="character" w:styleId="PlaceholderText">
    <w:name w:val="Placeholder Text"/>
    <w:basedOn w:val="DefaultParagraphFont"/>
    <w:uiPriority w:val="99"/>
    <w:semiHidden/>
    <w:rsid w:val="000C5AB6"/>
    <w:rPr>
      <w:color w:val="808080"/>
    </w:rPr>
  </w:style>
  <w:style w:type="paragraph" w:customStyle="1" w:styleId="DocsID">
    <w:name w:val="DocsID"/>
    <w:basedOn w:val="Normal"/>
    <w:link w:val="DocsIDChar"/>
    <w:rsid w:val="00F37FFD"/>
    <w:pPr>
      <w:spacing w:before="20" w:after="0"/>
      <w:jc w:val="left"/>
    </w:pPr>
    <w:rPr>
      <w:color w:val="000080"/>
      <w:sz w:val="16"/>
    </w:rPr>
  </w:style>
  <w:style w:type="character" w:customStyle="1" w:styleId="DocsIDChar">
    <w:name w:val="DocsID Char"/>
    <w:basedOn w:val="DefaultParagraphFont"/>
    <w:link w:val="DocsID"/>
    <w:rsid w:val="00F37FFD"/>
    <w:rPr>
      <w:rFonts w:ascii="Arial" w:hAnsi="Arial" w:cs="Arial"/>
      <w:color w:val="000080"/>
      <w:sz w:val="16"/>
      <w:szCs w:val="24"/>
      <w:lang w:val="en-CA"/>
    </w:rPr>
  </w:style>
  <w:style w:type="paragraph" w:customStyle="1" w:styleId="TocTitle">
    <w:name w:val="TocTitle"/>
    <w:basedOn w:val="Normal"/>
    <w:qFormat/>
    <w:rsid w:val="009365FB"/>
    <w:pPr>
      <w:jc w:val="center"/>
    </w:pPr>
    <w:rPr>
      <w:b/>
      <w:caps/>
    </w:rPr>
  </w:style>
  <w:style w:type="paragraph" w:customStyle="1" w:styleId="SMBoldItalicCentre">
    <w:name w:val="SMBoldItalicCentre"/>
    <w:basedOn w:val="Normal"/>
    <w:link w:val="SMBoldItalicCentreChar"/>
    <w:qFormat/>
    <w:rsid w:val="00A6136F"/>
    <w:pPr>
      <w:jc w:val="center"/>
    </w:pPr>
    <w:rPr>
      <w:b/>
      <w:i/>
    </w:rPr>
  </w:style>
  <w:style w:type="character" w:customStyle="1" w:styleId="SMStrikethrough">
    <w:name w:val="SMStrikethrough"/>
    <w:qFormat/>
    <w:rsid w:val="00A6136F"/>
    <w:rPr>
      <w:rFonts w:ascii="Arial" w:hAnsi="Arial"/>
      <w:strike/>
      <w:dstrike w:val="0"/>
      <w:sz w:val="22"/>
    </w:rPr>
  </w:style>
  <w:style w:type="character" w:customStyle="1" w:styleId="SMBoldItalicCentreChar">
    <w:name w:val="SMBoldItalicCentre Char"/>
    <w:basedOn w:val="DefaultParagraphFont"/>
    <w:link w:val="SMBoldItalicCentre"/>
    <w:rsid w:val="00A6136F"/>
    <w:rPr>
      <w:rFonts w:ascii="Arial" w:hAnsi="Arial" w:cs="Arial"/>
      <w:b/>
      <w:i/>
      <w:sz w:val="22"/>
      <w:szCs w:val="24"/>
      <w:lang w:val="en-CA"/>
    </w:rPr>
  </w:style>
  <w:style w:type="paragraph" w:styleId="TOC3">
    <w:name w:val="toc 3"/>
    <w:basedOn w:val="Normal"/>
    <w:next w:val="Normal"/>
    <w:autoRedefine/>
    <w:semiHidden/>
    <w:unhideWhenUsed/>
    <w:rsid w:val="00B522FD"/>
    <w:pPr>
      <w:ind w:left="1440"/>
    </w:pPr>
  </w:style>
  <w:style w:type="paragraph" w:customStyle="1" w:styleId="TOC30">
    <w:name w:val="TOC3"/>
    <w:basedOn w:val="Normal"/>
    <w:qFormat/>
    <w:rsid w:val="00D64D98"/>
    <w:pPr>
      <w:ind w:left="1440"/>
    </w:pPr>
  </w:style>
  <w:style w:type="character" w:styleId="Hyperlink">
    <w:name w:val="Hyperlink"/>
    <w:rsid w:val="00684964"/>
    <w:rPr>
      <w:color w:val="0000FF"/>
      <w:u w:val="single"/>
    </w:rPr>
  </w:style>
  <w:style w:type="paragraph" w:styleId="ListParagraph">
    <w:name w:val="List Paragraph"/>
    <w:basedOn w:val="Normal"/>
    <w:link w:val="ListParagraphChar"/>
    <w:uiPriority w:val="1"/>
    <w:qFormat/>
    <w:rsid w:val="00684964"/>
    <w:pPr>
      <w:spacing w:before="240"/>
      <w:ind w:left="720"/>
      <w:contextualSpacing/>
    </w:pPr>
    <w:rPr>
      <w:rFonts w:cs="Times New Roman"/>
    </w:rPr>
  </w:style>
  <w:style w:type="character" w:styleId="Strong">
    <w:name w:val="Strong"/>
    <w:uiPriority w:val="22"/>
    <w:qFormat/>
    <w:rsid w:val="00684964"/>
    <w:rPr>
      <w:b/>
      <w:bCs/>
    </w:rPr>
  </w:style>
  <w:style w:type="paragraph" w:customStyle="1" w:styleId="Default">
    <w:name w:val="Default"/>
    <w:link w:val="DefaultChar"/>
    <w:rsid w:val="00684964"/>
    <w:pPr>
      <w:autoSpaceDE w:val="0"/>
      <w:autoSpaceDN w:val="0"/>
      <w:adjustRightInd w:val="0"/>
    </w:pPr>
    <w:rPr>
      <w:rFonts w:ascii="Calibri" w:eastAsia="Cambria" w:hAnsi="Calibri" w:cs="Calibri"/>
      <w:color w:val="000000"/>
      <w:sz w:val="24"/>
      <w:szCs w:val="24"/>
    </w:rPr>
  </w:style>
  <w:style w:type="paragraph" w:customStyle="1" w:styleId="SMAL2">
    <w:name w:val="SMA L2"/>
    <w:aliases w:val="A2"/>
    <w:basedOn w:val="Normal"/>
    <w:rsid w:val="00684964"/>
    <w:pPr>
      <w:numPr>
        <w:ilvl w:val="1"/>
        <w:numId w:val="22"/>
      </w:numPr>
      <w:outlineLvl w:val="1"/>
    </w:pPr>
    <w:rPr>
      <w:rFonts w:ascii="Times New Roman" w:hAnsi="Times New Roman" w:cs="Times New Roman"/>
      <w:sz w:val="24"/>
    </w:rPr>
  </w:style>
  <w:style w:type="paragraph" w:customStyle="1" w:styleId="SMAL3">
    <w:name w:val="SMA L3"/>
    <w:aliases w:val="A3"/>
    <w:basedOn w:val="Normal"/>
    <w:rsid w:val="00684964"/>
    <w:pPr>
      <w:numPr>
        <w:ilvl w:val="2"/>
        <w:numId w:val="22"/>
      </w:numPr>
      <w:outlineLvl w:val="2"/>
    </w:pPr>
    <w:rPr>
      <w:rFonts w:ascii="Times New Roman" w:hAnsi="Times New Roman" w:cs="Times New Roman"/>
      <w:sz w:val="24"/>
    </w:rPr>
  </w:style>
  <w:style w:type="paragraph" w:customStyle="1" w:styleId="SMAL4">
    <w:name w:val="SMA L4"/>
    <w:aliases w:val="A4"/>
    <w:basedOn w:val="Normal"/>
    <w:rsid w:val="00684964"/>
    <w:pPr>
      <w:numPr>
        <w:ilvl w:val="3"/>
        <w:numId w:val="22"/>
      </w:numPr>
      <w:outlineLvl w:val="3"/>
    </w:pPr>
    <w:rPr>
      <w:rFonts w:ascii="Times New Roman" w:hAnsi="Times New Roman" w:cs="Times New Roman"/>
      <w:sz w:val="24"/>
    </w:rPr>
  </w:style>
  <w:style w:type="paragraph" w:customStyle="1" w:styleId="SMAL5">
    <w:name w:val="SMA L5"/>
    <w:aliases w:val="A5"/>
    <w:basedOn w:val="Normal"/>
    <w:rsid w:val="00684964"/>
    <w:pPr>
      <w:numPr>
        <w:ilvl w:val="4"/>
        <w:numId w:val="22"/>
      </w:numPr>
    </w:pPr>
    <w:rPr>
      <w:rFonts w:ascii="Times New Roman" w:hAnsi="Times New Roman" w:cs="Times New Roman"/>
      <w:sz w:val="24"/>
    </w:rPr>
  </w:style>
  <w:style w:type="paragraph" w:customStyle="1" w:styleId="SMAL6">
    <w:name w:val="SMA L6"/>
    <w:aliases w:val="A6"/>
    <w:basedOn w:val="Normal"/>
    <w:rsid w:val="00684964"/>
    <w:pPr>
      <w:numPr>
        <w:ilvl w:val="5"/>
        <w:numId w:val="22"/>
      </w:numPr>
    </w:pPr>
    <w:rPr>
      <w:rFonts w:ascii="Times New Roman" w:hAnsi="Times New Roman" w:cs="Times New Roman"/>
      <w:sz w:val="24"/>
    </w:rPr>
  </w:style>
  <w:style w:type="paragraph" w:customStyle="1" w:styleId="SMAL7">
    <w:name w:val="SMA L7"/>
    <w:aliases w:val="A7"/>
    <w:basedOn w:val="Normal"/>
    <w:rsid w:val="00684964"/>
    <w:pPr>
      <w:numPr>
        <w:ilvl w:val="6"/>
        <w:numId w:val="22"/>
      </w:numPr>
    </w:pPr>
    <w:rPr>
      <w:rFonts w:ascii="Times New Roman" w:hAnsi="Times New Roman" w:cs="Times New Roman"/>
      <w:sz w:val="24"/>
    </w:rPr>
  </w:style>
  <w:style w:type="paragraph" w:customStyle="1" w:styleId="SMAL8">
    <w:name w:val="SMA L8"/>
    <w:aliases w:val="A8"/>
    <w:basedOn w:val="Normal"/>
    <w:rsid w:val="00684964"/>
    <w:pPr>
      <w:numPr>
        <w:ilvl w:val="7"/>
        <w:numId w:val="22"/>
      </w:numPr>
    </w:pPr>
    <w:rPr>
      <w:rFonts w:ascii="Times New Roman" w:hAnsi="Times New Roman" w:cs="Times New Roman"/>
      <w:sz w:val="24"/>
    </w:rPr>
  </w:style>
  <w:style w:type="paragraph" w:customStyle="1" w:styleId="SMAL9">
    <w:name w:val="SMA L9"/>
    <w:aliases w:val="A9"/>
    <w:basedOn w:val="Normal"/>
    <w:rsid w:val="00684964"/>
    <w:pPr>
      <w:numPr>
        <w:ilvl w:val="8"/>
        <w:numId w:val="22"/>
      </w:numPr>
    </w:pPr>
    <w:rPr>
      <w:rFonts w:ascii="Times New Roman" w:hAnsi="Times New Roman" w:cs="Times New Roman"/>
      <w:sz w:val="24"/>
    </w:rPr>
  </w:style>
  <w:style w:type="character" w:customStyle="1" w:styleId="SMAL1">
    <w:name w:val="SMA L1"/>
    <w:aliases w:val="A1 Char,SMA L1 Char Char"/>
    <w:rsid w:val="00684964"/>
    <w:rPr>
      <w:sz w:val="24"/>
      <w:szCs w:val="24"/>
      <w:lang w:val="en-CA" w:eastAsia="en-US" w:bidi="ar-SA"/>
    </w:rPr>
  </w:style>
  <w:style w:type="paragraph" w:customStyle="1" w:styleId="SMFL1">
    <w:name w:val="SMF L1"/>
    <w:basedOn w:val="Normal"/>
    <w:next w:val="SMFL2"/>
    <w:rsid w:val="008C3737"/>
    <w:pPr>
      <w:keepNext/>
      <w:keepLines/>
      <w:numPr>
        <w:numId w:val="31"/>
      </w:numPr>
      <w:spacing w:before="120"/>
      <w:outlineLvl w:val="0"/>
    </w:pPr>
    <w:rPr>
      <w:b/>
      <w:caps/>
      <w:color w:val="000000"/>
    </w:rPr>
  </w:style>
  <w:style w:type="paragraph" w:customStyle="1" w:styleId="SMFL2">
    <w:name w:val="SMF L2"/>
    <w:basedOn w:val="Normal"/>
    <w:rsid w:val="008C3737"/>
    <w:pPr>
      <w:numPr>
        <w:ilvl w:val="1"/>
        <w:numId w:val="31"/>
      </w:numPr>
      <w:outlineLvl w:val="1"/>
    </w:pPr>
    <w:rPr>
      <w:color w:val="000000"/>
    </w:rPr>
  </w:style>
  <w:style w:type="paragraph" w:customStyle="1" w:styleId="SMFL3">
    <w:name w:val="SMF L3"/>
    <w:basedOn w:val="Normal"/>
    <w:rsid w:val="008C3737"/>
    <w:pPr>
      <w:numPr>
        <w:ilvl w:val="2"/>
        <w:numId w:val="31"/>
      </w:numPr>
      <w:outlineLvl w:val="2"/>
    </w:pPr>
    <w:rPr>
      <w:color w:val="000000"/>
    </w:rPr>
  </w:style>
  <w:style w:type="paragraph" w:customStyle="1" w:styleId="SMFL4">
    <w:name w:val="SMF L4"/>
    <w:basedOn w:val="Normal"/>
    <w:rsid w:val="008C3737"/>
    <w:pPr>
      <w:numPr>
        <w:ilvl w:val="3"/>
        <w:numId w:val="31"/>
      </w:numPr>
    </w:pPr>
    <w:rPr>
      <w:color w:val="000000"/>
    </w:rPr>
  </w:style>
  <w:style w:type="paragraph" w:customStyle="1" w:styleId="SMFL5">
    <w:name w:val="SMF L5"/>
    <w:basedOn w:val="Normal"/>
    <w:rsid w:val="008C3737"/>
    <w:pPr>
      <w:numPr>
        <w:ilvl w:val="4"/>
        <w:numId w:val="31"/>
      </w:numPr>
    </w:pPr>
    <w:rPr>
      <w:color w:val="000000"/>
    </w:rPr>
  </w:style>
  <w:style w:type="paragraph" w:customStyle="1" w:styleId="SMFL6">
    <w:name w:val="SMF L6"/>
    <w:basedOn w:val="Normal"/>
    <w:rsid w:val="008C3737"/>
    <w:pPr>
      <w:numPr>
        <w:ilvl w:val="5"/>
        <w:numId w:val="31"/>
      </w:numPr>
    </w:pPr>
    <w:rPr>
      <w:color w:val="000000"/>
    </w:rPr>
  </w:style>
  <w:style w:type="paragraph" w:customStyle="1" w:styleId="SMFL7">
    <w:name w:val="SMF L7"/>
    <w:basedOn w:val="Normal"/>
    <w:rsid w:val="008C3737"/>
    <w:pPr>
      <w:numPr>
        <w:ilvl w:val="6"/>
        <w:numId w:val="31"/>
      </w:numPr>
    </w:pPr>
    <w:rPr>
      <w:color w:val="000000"/>
    </w:rPr>
  </w:style>
  <w:style w:type="paragraph" w:customStyle="1" w:styleId="SMFL8">
    <w:name w:val="SMF L8"/>
    <w:basedOn w:val="Normal"/>
    <w:rsid w:val="008C3737"/>
    <w:pPr>
      <w:numPr>
        <w:ilvl w:val="7"/>
        <w:numId w:val="31"/>
      </w:numPr>
    </w:pPr>
    <w:rPr>
      <w:color w:val="000000"/>
    </w:rPr>
  </w:style>
  <w:style w:type="paragraph" w:customStyle="1" w:styleId="SMFL9">
    <w:name w:val="SMF L9"/>
    <w:basedOn w:val="Normal"/>
    <w:rsid w:val="008C3737"/>
    <w:pPr>
      <w:numPr>
        <w:ilvl w:val="8"/>
        <w:numId w:val="31"/>
      </w:numPr>
    </w:pPr>
    <w:rPr>
      <w:color w:val="000000"/>
    </w:rPr>
  </w:style>
  <w:style w:type="numbering" w:customStyle="1" w:styleId="SMFList">
    <w:name w:val="SMF List"/>
    <w:basedOn w:val="NoList"/>
    <w:rsid w:val="008C3737"/>
    <w:pPr>
      <w:numPr>
        <w:numId w:val="31"/>
      </w:numPr>
    </w:pPr>
  </w:style>
  <w:style w:type="paragraph" w:customStyle="1" w:styleId="SMFNoL1">
    <w:name w:val="SMF No#L1"/>
    <w:basedOn w:val="Normal"/>
    <w:rsid w:val="008C3737"/>
    <w:pPr>
      <w:spacing w:before="120"/>
    </w:pPr>
    <w:rPr>
      <w:color w:val="000000"/>
    </w:rPr>
  </w:style>
  <w:style w:type="paragraph" w:customStyle="1" w:styleId="SMFNoL2">
    <w:name w:val="SMF No#L2"/>
    <w:basedOn w:val="Normal"/>
    <w:rsid w:val="008C3737"/>
    <w:pPr>
      <w:ind w:left="720"/>
    </w:pPr>
    <w:rPr>
      <w:color w:val="000000"/>
    </w:rPr>
  </w:style>
  <w:style w:type="paragraph" w:customStyle="1" w:styleId="SMFNoL3">
    <w:name w:val="SMF No#L3"/>
    <w:basedOn w:val="Normal"/>
    <w:rsid w:val="008C3737"/>
    <w:pPr>
      <w:ind w:left="1440"/>
    </w:pPr>
    <w:rPr>
      <w:color w:val="000000"/>
    </w:rPr>
  </w:style>
  <w:style w:type="paragraph" w:customStyle="1" w:styleId="SMFNoL4">
    <w:name w:val="SMF No#L4"/>
    <w:basedOn w:val="Normal"/>
    <w:rsid w:val="008C3737"/>
    <w:pPr>
      <w:ind w:left="2160"/>
    </w:pPr>
    <w:rPr>
      <w:color w:val="000000"/>
    </w:rPr>
  </w:style>
  <w:style w:type="paragraph" w:customStyle="1" w:styleId="SMFNoL5">
    <w:name w:val="SMF No#L5"/>
    <w:basedOn w:val="Normal"/>
    <w:rsid w:val="008C3737"/>
    <w:pPr>
      <w:ind w:left="2880"/>
    </w:pPr>
    <w:rPr>
      <w:color w:val="000000"/>
    </w:rPr>
  </w:style>
  <w:style w:type="paragraph" w:customStyle="1" w:styleId="SMFNoL6">
    <w:name w:val="SMF No#L6"/>
    <w:basedOn w:val="Normal"/>
    <w:rsid w:val="008C3737"/>
    <w:pPr>
      <w:ind w:left="3600"/>
    </w:pPr>
    <w:rPr>
      <w:color w:val="000000"/>
    </w:rPr>
  </w:style>
  <w:style w:type="paragraph" w:customStyle="1" w:styleId="SMFNoL7">
    <w:name w:val="SMF No#L7"/>
    <w:basedOn w:val="Normal"/>
    <w:rsid w:val="008C3737"/>
    <w:pPr>
      <w:ind w:left="4320"/>
    </w:pPr>
    <w:rPr>
      <w:color w:val="000000"/>
    </w:rPr>
  </w:style>
  <w:style w:type="paragraph" w:customStyle="1" w:styleId="SMFNoL8">
    <w:name w:val="SMF No#L8"/>
    <w:basedOn w:val="Normal"/>
    <w:rsid w:val="008C3737"/>
    <w:pPr>
      <w:ind w:left="5040"/>
    </w:pPr>
    <w:rPr>
      <w:color w:val="000000"/>
    </w:rPr>
  </w:style>
  <w:style w:type="paragraph" w:customStyle="1" w:styleId="SMFNoL9">
    <w:name w:val="SMF No#L9"/>
    <w:basedOn w:val="Normal"/>
    <w:rsid w:val="008C3737"/>
    <w:pPr>
      <w:ind w:left="5760"/>
    </w:pPr>
    <w:rPr>
      <w:color w:val="000000"/>
    </w:rPr>
  </w:style>
  <w:style w:type="paragraph" w:customStyle="1" w:styleId="SMEL1">
    <w:name w:val="SME L1"/>
    <w:basedOn w:val="Normal"/>
    <w:next w:val="SMEL2"/>
    <w:rsid w:val="008C3737"/>
    <w:pPr>
      <w:keepNext/>
      <w:keepLines/>
      <w:numPr>
        <w:numId w:val="33"/>
      </w:numPr>
      <w:outlineLvl w:val="0"/>
    </w:pPr>
    <w:rPr>
      <w:color w:val="000000"/>
    </w:rPr>
  </w:style>
  <w:style w:type="paragraph" w:customStyle="1" w:styleId="SMEL2">
    <w:name w:val="SME L2"/>
    <w:basedOn w:val="Normal"/>
    <w:next w:val="SMEL3"/>
    <w:rsid w:val="008C3737"/>
    <w:pPr>
      <w:numPr>
        <w:ilvl w:val="1"/>
        <w:numId w:val="33"/>
      </w:numPr>
      <w:outlineLvl w:val="1"/>
    </w:pPr>
    <w:rPr>
      <w:color w:val="000000"/>
    </w:rPr>
  </w:style>
  <w:style w:type="paragraph" w:customStyle="1" w:styleId="SMEL3">
    <w:name w:val="SME L3"/>
    <w:basedOn w:val="Normal"/>
    <w:rsid w:val="008C3737"/>
    <w:pPr>
      <w:numPr>
        <w:ilvl w:val="2"/>
        <w:numId w:val="33"/>
      </w:numPr>
      <w:outlineLvl w:val="2"/>
    </w:pPr>
    <w:rPr>
      <w:color w:val="000000"/>
    </w:rPr>
  </w:style>
  <w:style w:type="paragraph" w:customStyle="1" w:styleId="SMEL4">
    <w:name w:val="SME L4"/>
    <w:basedOn w:val="Normal"/>
    <w:rsid w:val="008C3737"/>
    <w:pPr>
      <w:numPr>
        <w:ilvl w:val="3"/>
        <w:numId w:val="33"/>
      </w:numPr>
      <w:outlineLvl w:val="3"/>
    </w:pPr>
    <w:rPr>
      <w:color w:val="000000"/>
    </w:rPr>
  </w:style>
  <w:style w:type="paragraph" w:customStyle="1" w:styleId="SMEL5">
    <w:name w:val="SME L5"/>
    <w:basedOn w:val="Normal"/>
    <w:rsid w:val="008C3737"/>
    <w:pPr>
      <w:numPr>
        <w:ilvl w:val="4"/>
        <w:numId w:val="33"/>
      </w:numPr>
    </w:pPr>
    <w:rPr>
      <w:color w:val="000000"/>
    </w:rPr>
  </w:style>
  <w:style w:type="paragraph" w:customStyle="1" w:styleId="SMEL6">
    <w:name w:val="SME L6"/>
    <w:basedOn w:val="Normal"/>
    <w:rsid w:val="008C3737"/>
    <w:pPr>
      <w:numPr>
        <w:ilvl w:val="5"/>
        <w:numId w:val="33"/>
      </w:numPr>
    </w:pPr>
    <w:rPr>
      <w:color w:val="000000"/>
    </w:rPr>
  </w:style>
  <w:style w:type="paragraph" w:customStyle="1" w:styleId="SMEL7">
    <w:name w:val="SME L7"/>
    <w:basedOn w:val="Normal"/>
    <w:rsid w:val="008C3737"/>
    <w:pPr>
      <w:numPr>
        <w:ilvl w:val="6"/>
        <w:numId w:val="33"/>
      </w:numPr>
    </w:pPr>
    <w:rPr>
      <w:color w:val="000000"/>
    </w:rPr>
  </w:style>
  <w:style w:type="paragraph" w:customStyle="1" w:styleId="SMEL8">
    <w:name w:val="SME L8"/>
    <w:basedOn w:val="Normal"/>
    <w:rsid w:val="008C3737"/>
    <w:pPr>
      <w:numPr>
        <w:ilvl w:val="7"/>
        <w:numId w:val="33"/>
      </w:numPr>
    </w:pPr>
    <w:rPr>
      <w:color w:val="000000"/>
    </w:rPr>
  </w:style>
  <w:style w:type="paragraph" w:customStyle="1" w:styleId="SMEL9">
    <w:name w:val="SME L9"/>
    <w:basedOn w:val="Normal"/>
    <w:rsid w:val="008C3737"/>
    <w:pPr>
      <w:numPr>
        <w:ilvl w:val="8"/>
        <w:numId w:val="33"/>
      </w:numPr>
    </w:pPr>
    <w:rPr>
      <w:color w:val="000000"/>
    </w:rPr>
  </w:style>
  <w:style w:type="numbering" w:customStyle="1" w:styleId="SMEList">
    <w:name w:val="SME List"/>
    <w:basedOn w:val="NoList"/>
    <w:rsid w:val="008C3737"/>
    <w:pPr>
      <w:numPr>
        <w:numId w:val="33"/>
      </w:numPr>
    </w:pPr>
  </w:style>
  <w:style w:type="paragraph" w:customStyle="1" w:styleId="SMENoL1">
    <w:name w:val="SME No#L1"/>
    <w:basedOn w:val="Normal"/>
    <w:rsid w:val="008C3737"/>
    <w:pPr>
      <w:ind w:left="720"/>
    </w:pPr>
    <w:rPr>
      <w:color w:val="000000"/>
    </w:rPr>
  </w:style>
  <w:style w:type="paragraph" w:customStyle="1" w:styleId="SMENoL2">
    <w:name w:val="SME No#L2"/>
    <w:basedOn w:val="Normal"/>
    <w:rsid w:val="008C3737"/>
    <w:pPr>
      <w:ind w:left="720"/>
    </w:pPr>
    <w:rPr>
      <w:color w:val="000000"/>
    </w:rPr>
  </w:style>
  <w:style w:type="paragraph" w:customStyle="1" w:styleId="SMENoL3">
    <w:name w:val="SME No#L3"/>
    <w:basedOn w:val="Normal"/>
    <w:rsid w:val="008C3737"/>
    <w:pPr>
      <w:ind w:left="1440"/>
    </w:pPr>
    <w:rPr>
      <w:color w:val="000000"/>
    </w:rPr>
  </w:style>
  <w:style w:type="paragraph" w:customStyle="1" w:styleId="SMENoL4">
    <w:name w:val="SME No#L4"/>
    <w:basedOn w:val="Normal"/>
    <w:rsid w:val="008C3737"/>
    <w:pPr>
      <w:ind w:left="2160"/>
    </w:pPr>
    <w:rPr>
      <w:color w:val="000000"/>
    </w:rPr>
  </w:style>
  <w:style w:type="paragraph" w:customStyle="1" w:styleId="SMENoL5">
    <w:name w:val="SME No#L5"/>
    <w:basedOn w:val="Normal"/>
    <w:rsid w:val="008C3737"/>
    <w:pPr>
      <w:ind w:left="2880"/>
    </w:pPr>
    <w:rPr>
      <w:color w:val="000000"/>
    </w:rPr>
  </w:style>
  <w:style w:type="paragraph" w:customStyle="1" w:styleId="SMENoL6">
    <w:name w:val="SME No#L6"/>
    <w:basedOn w:val="Normal"/>
    <w:rsid w:val="008C3737"/>
    <w:pPr>
      <w:ind w:left="3600"/>
    </w:pPr>
    <w:rPr>
      <w:color w:val="000000"/>
    </w:rPr>
  </w:style>
  <w:style w:type="paragraph" w:customStyle="1" w:styleId="SMENoL7">
    <w:name w:val="SME No#L7"/>
    <w:basedOn w:val="Normal"/>
    <w:rsid w:val="008C3737"/>
    <w:pPr>
      <w:ind w:left="4320"/>
    </w:pPr>
    <w:rPr>
      <w:color w:val="000000"/>
    </w:rPr>
  </w:style>
  <w:style w:type="paragraph" w:customStyle="1" w:styleId="SMENoL8">
    <w:name w:val="SME No#L8"/>
    <w:basedOn w:val="Normal"/>
    <w:rsid w:val="008C3737"/>
    <w:pPr>
      <w:ind w:left="5040"/>
    </w:pPr>
    <w:rPr>
      <w:color w:val="000000"/>
    </w:rPr>
  </w:style>
  <w:style w:type="paragraph" w:customStyle="1" w:styleId="SMENoL9">
    <w:name w:val="SME No#L9"/>
    <w:basedOn w:val="Normal"/>
    <w:rsid w:val="008C3737"/>
    <w:pPr>
      <w:ind w:left="5760"/>
    </w:pPr>
    <w:rPr>
      <w:color w:val="000000"/>
    </w:rPr>
  </w:style>
  <w:style w:type="character" w:customStyle="1" w:styleId="DefaultChar">
    <w:name w:val="Default Char"/>
    <w:basedOn w:val="DefaultParagraphFont"/>
    <w:link w:val="Default"/>
    <w:rsid w:val="004F0260"/>
    <w:rPr>
      <w:rFonts w:ascii="Calibri" w:eastAsia="Cambria" w:hAnsi="Calibri" w:cs="Calibri"/>
      <w:color w:val="000000"/>
      <w:sz w:val="24"/>
      <w:szCs w:val="24"/>
    </w:rPr>
  </w:style>
  <w:style w:type="character" w:styleId="CommentReference">
    <w:name w:val="annotation reference"/>
    <w:basedOn w:val="DefaultParagraphFont"/>
    <w:semiHidden/>
    <w:unhideWhenUsed/>
    <w:rsid w:val="00D24C3E"/>
    <w:rPr>
      <w:sz w:val="16"/>
      <w:szCs w:val="16"/>
    </w:rPr>
  </w:style>
  <w:style w:type="paragraph" w:styleId="CommentText">
    <w:name w:val="annotation text"/>
    <w:basedOn w:val="Normal"/>
    <w:link w:val="CommentTextChar"/>
    <w:semiHidden/>
    <w:unhideWhenUsed/>
    <w:rsid w:val="00D24C3E"/>
    <w:rPr>
      <w:sz w:val="20"/>
      <w:szCs w:val="20"/>
    </w:rPr>
  </w:style>
  <w:style w:type="character" w:customStyle="1" w:styleId="CommentTextChar">
    <w:name w:val="Comment Text Char"/>
    <w:basedOn w:val="DefaultParagraphFont"/>
    <w:link w:val="CommentText"/>
    <w:semiHidden/>
    <w:rsid w:val="00D24C3E"/>
    <w:rPr>
      <w:rFonts w:ascii="Arial" w:hAnsi="Arial" w:cs="Arial"/>
      <w:lang w:val="en-CA"/>
    </w:rPr>
  </w:style>
  <w:style w:type="paragraph" w:styleId="CommentSubject">
    <w:name w:val="annotation subject"/>
    <w:basedOn w:val="CommentText"/>
    <w:next w:val="CommentText"/>
    <w:link w:val="CommentSubjectChar"/>
    <w:semiHidden/>
    <w:unhideWhenUsed/>
    <w:rsid w:val="00D24C3E"/>
    <w:rPr>
      <w:b/>
      <w:bCs/>
    </w:rPr>
  </w:style>
  <w:style w:type="character" w:customStyle="1" w:styleId="CommentSubjectChar">
    <w:name w:val="Comment Subject Char"/>
    <w:basedOn w:val="CommentTextChar"/>
    <w:link w:val="CommentSubject"/>
    <w:semiHidden/>
    <w:rsid w:val="00D24C3E"/>
    <w:rPr>
      <w:rFonts w:ascii="Arial" w:hAnsi="Arial" w:cs="Arial"/>
      <w:b/>
      <w:bCs/>
      <w:lang w:val="en-CA"/>
    </w:rPr>
  </w:style>
  <w:style w:type="paragraph" w:styleId="BalloonText">
    <w:name w:val="Balloon Text"/>
    <w:basedOn w:val="Normal"/>
    <w:link w:val="BalloonTextChar"/>
    <w:semiHidden/>
    <w:unhideWhenUsed/>
    <w:rsid w:val="00D24C3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24C3E"/>
    <w:rPr>
      <w:rFonts w:ascii="Segoe UI" w:hAnsi="Segoe UI" w:cs="Segoe UI"/>
      <w:sz w:val="18"/>
      <w:szCs w:val="18"/>
      <w:lang w:val="en-CA"/>
    </w:rPr>
  </w:style>
  <w:style w:type="character" w:styleId="UnresolvedMention">
    <w:name w:val="Unresolved Mention"/>
    <w:basedOn w:val="DefaultParagraphFont"/>
    <w:uiPriority w:val="99"/>
    <w:semiHidden/>
    <w:unhideWhenUsed/>
    <w:rsid w:val="00A03DCB"/>
    <w:rPr>
      <w:color w:val="605E5C"/>
      <w:shd w:val="clear" w:color="auto" w:fill="E1DFDD"/>
    </w:rPr>
  </w:style>
  <w:style w:type="character" w:customStyle="1" w:styleId="ListParagraphChar">
    <w:name w:val="List Paragraph Char"/>
    <w:basedOn w:val="DefaultParagraphFont"/>
    <w:link w:val="ListParagraph"/>
    <w:uiPriority w:val="1"/>
    <w:rsid w:val="007D4B68"/>
    <w:rPr>
      <w:rFonts w:ascii="Arial" w:hAnsi="Arial"/>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lacentia.c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lacentia.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97A2949-7156-4386-8AA5-B28CB4C8580F}"/>
      </w:docPartPr>
      <w:docPartBody>
        <w:p w:rsidR="00A26A28" w:rsidRDefault="00245660">
          <w:r w:rsidRPr="000C25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60"/>
    <w:rsid w:val="001F22BC"/>
    <w:rsid w:val="00245660"/>
    <w:rsid w:val="008C47B8"/>
    <w:rsid w:val="00A26A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6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f16205-f5b2-49f9-832a-33b0fe0e6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78F02E23DD6E4885BA7B5A9F817972" ma:contentTypeVersion="6" ma:contentTypeDescription="Create a new document." ma:contentTypeScope="" ma:versionID="5e0d6fc8d1283fdb19f580b516517cc6">
  <xsd:schema xmlns:xsd="http://www.w3.org/2001/XMLSchema" xmlns:xs="http://www.w3.org/2001/XMLSchema" xmlns:p="http://schemas.microsoft.com/office/2006/metadata/properties" xmlns:ns3="c6f16205-f5b2-49f9-832a-33b0fe0e6038" xmlns:ns4="fcd2fd2c-d652-4f7c-b3d0-674fc95b9a6d" targetNamespace="http://schemas.microsoft.com/office/2006/metadata/properties" ma:root="true" ma:fieldsID="839bab37bcacd3415e705b4503c61572" ns3:_="" ns4:_="">
    <xsd:import namespace="c6f16205-f5b2-49f9-832a-33b0fe0e6038"/>
    <xsd:import namespace="fcd2fd2c-d652-4f7c-b3d0-674fc95b9a6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16205-f5b2-49f9-832a-33b0fe0e6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2fd2c-d652-4f7c-b3d0-674fc95b9a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B9B59-B629-4412-B453-5A3F8B6BA29D}">
  <ds:schemaRefs>
    <ds:schemaRef ds:uri="http://schemas.microsoft.com/sharepoint/v3/contenttype/forms"/>
  </ds:schemaRefs>
</ds:datastoreItem>
</file>

<file path=customXml/itemProps2.xml><?xml version="1.0" encoding="utf-8"?>
<ds:datastoreItem xmlns:ds="http://schemas.openxmlformats.org/officeDocument/2006/customXml" ds:itemID="{05614C06-84D7-4DA2-BBC4-C806F16CBDEE}">
  <ds:schemaRefs>
    <ds:schemaRef ds:uri="http://schemas.microsoft.com/office/2006/metadata/properties"/>
    <ds:schemaRef ds:uri="http://schemas.microsoft.com/office/infopath/2007/PartnerControls"/>
    <ds:schemaRef ds:uri="c6f16205-f5b2-49f9-832a-33b0fe0e6038"/>
  </ds:schemaRefs>
</ds:datastoreItem>
</file>

<file path=customXml/itemProps3.xml><?xml version="1.0" encoding="utf-8"?>
<ds:datastoreItem xmlns:ds="http://schemas.openxmlformats.org/officeDocument/2006/customXml" ds:itemID="{34D6D6EF-3EE7-4937-A020-9DDDE060D2CB}">
  <ds:schemaRefs>
    <ds:schemaRef ds:uri="http://schemas.openxmlformats.org/officeDocument/2006/bibliography"/>
  </ds:schemaRefs>
</ds:datastoreItem>
</file>

<file path=customXml/itemProps4.xml><?xml version="1.0" encoding="utf-8"?>
<ds:datastoreItem xmlns:ds="http://schemas.openxmlformats.org/officeDocument/2006/customXml" ds:itemID="{0BE1E97C-D0B6-471A-BB9E-058ACF5B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16205-f5b2-49f9-832a-33b0fe0e6038"/>
    <ds:schemaRef ds:uri="fcd2fd2c-d652-4f7c-b3d0-674fc95b9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Blank</vt:lpstr>
    </vt:vector>
  </TitlesOfParts>
  <Company>Stewart McKelvey</Company>
  <LinksUpToDate>false</LinksUpToDate>
  <CharactersWithSpaces>25601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Josh Merrigan</dc:creator>
  <dc:description>English v1.04</dc:description>
  <cp:lastModifiedBy>Rhonda Power</cp:lastModifiedBy>
  <cp:revision>4</cp:revision>
  <cp:lastPrinted>2023-06-30T16:17:00Z</cp:lastPrinted>
  <dcterms:created xsi:type="dcterms:W3CDTF">2023-06-30T12:03:00Z</dcterms:created>
  <dcterms:modified xsi:type="dcterms:W3CDTF">2023-06-30T16:17:00Z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e6066d-7a93-49ef-9665-8ecaf835c699_Enabled">
    <vt:lpwstr>true</vt:lpwstr>
  </property>
  <property fmtid="{D5CDD505-2E9C-101B-9397-08002B2CF9AE}" pid="3" name="MSIP_Label_a9e6066d-7a93-49ef-9665-8ecaf835c699_SetDate">
    <vt:lpwstr>2023-05-26T13:26:21Z</vt:lpwstr>
  </property>
  <property fmtid="{D5CDD505-2E9C-101B-9397-08002B2CF9AE}" pid="4" name="MSIP_Label_a9e6066d-7a93-49ef-9665-8ecaf835c699_Method">
    <vt:lpwstr>Standard</vt:lpwstr>
  </property>
  <property fmtid="{D5CDD505-2E9C-101B-9397-08002B2CF9AE}" pid="5" name="MSIP_Label_a9e6066d-7a93-49ef-9665-8ecaf835c699_Name">
    <vt:lpwstr>Confidential</vt:lpwstr>
  </property>
  <property fmtid="{D5CDD505-2E9C-101B-9397-08002B2CF9AE}" pid="6" name="MSIP_Label_a9e6066d-7a93-49ef-9665-8ecaf835c699_SiteId">
    <vt:lpwstr>1ec0cccf-2ced-4e7d-9a42-fd151429d9f2</vt:lpwstr>
  </property>
  <property fmtid="{D5CDD505-2E9C-101B-9397-08002B2CF9AE}" pid="7" name="MSIP_Label_a9e6066d-7a93-49ef-9665-8ecaf835c699_ActionId">
    <vt:lpwstr>34ec5646-5f31-4df3-b9ad-72eec734c1df</vt:lpwstr>
  </property>
  <property fmtid="{D5CDD505-2E9C-101B-9397-08002B2CF9AE}" pid="8" name="MSIP_Label_a9e6066d-7a93-49ef-9665-8ecaf835c699_ContentBits">
    <vt:lpwstr>0</vt:lpwstr>
  </property>
  <property fmtid="{D5CDD505-2E9C-101B-9397-08002B2CF9AE}" pid="9" name="LX-TEMPLATE-TYPE">
    <vt:lpwstr>0</vt:lpwstr>
  </property>
  <property fmtid="{D5CDD505-2E9C-101B-9397-08002B2CF9AE}" pid="10" name="WordLXNoDocIdAutoUpdate">
    <vt:lpwstr>False</vt:lpwstr>
  </property>
  <property fmtid="{D5CDD505-2E9C-101B-9397-08002B2CF9AE}" pid="11" name="DOCUMENTID-SETTINGS">
    <vt:lpwstr>0</vt:lpwstr>
  </property>
  <property fmtid="{D5CDD505-2E9C-101B-9397-08002B2CF9AE}" pid="12" name="WordLX-NewLine-Levels">
    <vt:lpwstr/>
  </property>
  <property fmtid="{D5CDD505-2E9C-101B-9397-08002B2CF9AE}" pid="13" name="ContentTypeId">
    <vt:lpwstr>0x0101008B78F02E23DD6E4885BA7B5A9F817972</vt:lpwstr>
  </property>
</Properties>
</file>